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D3AE4" w:rsidRPr="00A02DB6" w:rsidRDefault="00CA68B5" w:rsidP="00FB5C02">
      <w:pPr>
        <w:pStyle w:val="a6"/>
        <w:ind w:firstLineChars="0" w:firstLine="0"/>
        <w:rPr>
          <w:rFonts w:cs="Times New Roman"/>
        </w:rPr>
      </w:pPr>
      <w:commentRangeStart w:id="0"/>
      <w:r w:rsidRPr="00CA68B5">
        <w:rPr>
          <w:rFonts w:cs="Times New Roman" w:hint="eastAsia"/>
        </w:rPr>
        <w:t>一</w:t>
      </w:r>
      <w:commentRangeEnd w:id="0"/>
      <w:r>
        <w:rPr>
          <w:rStyle w:val="af3"/>
          <w:b w:val="0"/>
          <w:bCs w:val="0"/>
        </w:rPr>
        <w:commentReference w:id="0"/>
      </w:r>
      <w:r w:rsidRPr="00CA68B5">
        <w:rPr>
          <w:rFonts w:cs="Times New Roman" w:hint="eastAsia"/>
        </w:rPr>
        <w:t>种新型石墨烯</w:t>
      </w:r>
      <w:r w:rsidRPr="00CA68B5">
        <w:rPr>
          <w:rFonts w:cs="Times New Roman" w:hint="eastAsia"/>
        </w:rPr>
        <w:t>-</w:t>
      </w:r>
      <w:r w:rsidRPr="00CA68B5">
        <w:rPr>
          <w:rFonts w:cs="Times New Roman" w:hint="eastAsia"/>
        </w:rPr>
        <w:t>粉煤灰基地质聚合物复合材料的制备及光催化应用</w:t>
      </w:r>
      <w:commentRangeStart w:id="1"/>
      <w:r w:rsidR="00A02DB6" w:rsidRPr="00A02DB6">
        <w:rPr>
          <w:rFonts w:cs="Times New Roman"/>
          <w:vertAlign w:val="superscript"/>
        </w:rPr>
        <w:t>*</w:t>
      </w:r>
      <w:commentRangeEnd w:id="1"/>
      <w:r w:rsidR="00D25AC9">
        <w:rPr>
          <w:rStyle w:val="af3"/>
          <w:rFonts w:cs="Times New Roman"/>
          <w:b w:val="0"/>
          <w:bCs w:val="0"/>
        </w:rPr>
        <w:commentReference w:id="1"/>
      </w:r>
    </w:p>
    <w:p w:rsidR="006D7B5F" w:rsidRPr="00F04574" w:rsidRDefault="004E11B1" w:rsidP="00857A5A">
      <w:pPr>
        <w:pStyle w:val="a7"/>
        <w:ind w:firstLineChars="0" w:firstLine="0"/>
      </w:pPr>
      <w:commentRangeStart w:id="2"/>
      <w:proofErr w:type="gramStart"/>
      <w:r w:rsidRPr="004E11B1">
        <w:rPr>
          <w:rFonts w:eastAsia="楷体" w:hint="eastAsia"/>
          <w:bCs/>
          <w:color w:val="000000"/>
          <w:szCs w:val="21"/>
        </w:rPr>
        <w:t>张耀君</w:t>
      </w:r>
      <w:commentRangeEnd w:id="2"/>
      <w:proofErr w:type="gramEnd"/>
      <w:r w:rsidR="008B31F7">
        <w:rPr>
          <w:rStyle w:val="af3"/>
          <w:rFonts w:eastAsia="宋体"/>
        </w:rPr>
        <w:commentReference w:id="2"/>
      </w:r>
      <w:r w:rsidRPr="004E11B1">
        <w:rPr>
          <w:rFonts w:eastAsia="楷体" w:hint="eastAsia"/>
          <w:bCs/>
          <w:color w:val="000000"/>
          <w:szCs w:val="21"/>
        </w:rPr>
        <w:t>，余</w:t>
      </w:r>
      <w:r w:rsidR="008B31F7">
        <w:rPr>
          <w:rFonts w:eastAsia="楷体" w:hint="eastAsia"/>
          <w:bCs/>
          <w:color w:val="000000"/>
          <w:szCs w:val="21"/>
        </w:rPr>
        <w:t xml:space="preserve">　</w:t>
      </w:r>
      <w:proofErr w:type="gramStart"/>
      <w:r w:rsidRPr="004E11B1">
        <w:rPr>
          <w:rFonts w:eastAsia="楷体" w:hint="eastAsia"/>
          <w:bCs/>
          <w:color w:val="000000"/>
          <w:szCs w:val="21"/>
        </w:rPr>
        <w:t>淼</w:t>
      </w:r>
      <w:proofErr w:type="gramEnd"/>
      <w:r w:rsidRPr="004E11B1">
        <w:rPr>
          <w:rFonts w:eastAsia="楷体" w:hint="eastAsia"/>
          <w:bCs/>
          <w:color w:val="000000"/>
          <w:szCs w:val="21"/>
        </w:rPr>
        <w:t>，张</w:t>
      </w:r>
      <w:r w:rsidR="008B31F7">
        <w:rPr>
          <w:rFonts w:eastAsia="楷体" w:hint="eastAsia"/>
          <w:bCs/>
          <w:color w:val="000000"/>
          <w:szCs w:val="21"/>
        </w:rPr>
        <w:t xml:space="preserve">　</w:t>
      </w:r>
      <w:r w:rsidRPr="004E11B1">
        <w:rPr>
          <w:rFonts w:eastAsia="楷体" w:hint="eastAsia"/>
          <w:bCs/>
          <w:color w:val="000000"/>
          <w:szCs w:val="21"/>
        </w:rPr>
        <w:t>力，张懿鑫，康</w:t>
      </w:r>
      <w:r w:rsidR="008B31F7">
        <w:rPr>
          <w:rFonts w:eastAsia="楷体" w:hint="eastAsia"/>
          <w:bCs/>
          <w:color w:val="000000"/>
          <w:szCs w:val="21"/>
        </w:rPr>
        <w:t xml:space="preserve">　</w:t>
      </w:r>
      <w:r w:rsidRPr="004E11B1">
        <w:rPr>
          <w:rFonts w:eastAsia="楷体" w:hint="eastAsia"/>
          <w:bCs/>
          <w:color w:val="000000"/>
          <w:szCs w:val="21"/>
        </w:rPr>
        <w:t>乐</w:t>
      </w:r>
    </w:p>
    <w:p w:rsidR="006D7B5F" w:rsidRDefault="008B31F7" w:rsidP="00857A5A">
      <w:pPr>
        <w:pStyle w:val="a8"/>
        <w:ind w:firstLineChars="0" w:firstLine="0"/>
      </w:pPr>
      <w:r w:rsidRPr="008B31F7">
        <w:rPr>
          <w:rFonts w:hint="eastAsia"/>
        </w:rPr>
        <w:t>（</w:t>
      </w:r>
      <w:commentRangeStart w:id="3"/>
      <w:r w:rsidRPr="008B31F7">
        <w:rPr>
          <w:rFonts w:hint="eastAsia"/>
        </w:rPr>
        <w:t>西安建筑科技大学材料与矿资学院</w:t>
      </w:r>
      <w:commentRangeEnd w:id="3"/>
      <w:r>
        <w:rPr>
          <w:rStyle w:val="af3"/>
        </w:rPr>
        <w:commentReference w:id="3"/>
      </w:r>
      <w:r w:rsidRPr="008B31F7">
        <w:rPr>
          <w:rFonts w:hint="eastAsia"/>
        </w:rPr>
        <w:t>，西安</w:t>
      </w:r>
      <w:r w:rsidRPr="008B31F7">
        <w:rPr>
          <w:rFonts w:hint="eastAsia"/>
        </w:rPr>
        <w:t>710055</w:t>
      </w:r>
      <w:r w:rsidRPr="008B31F7">
        <w:rPr>
          <w:rFonts w:hint="eastAsia"/>
        </w:rPr>
        <w:t>）</w:t>
      </w:r>
    </w:p>
    <w:p w:rsidR="006218E1" w:rsidRPr="009F5769" w:rsidRDefault="006218E1" w:rsidP="009F5769">
      <w:pPr>
        <w:pStyle w:val="a8"/>
      </w:pPr>
    </w:p>
    <w:p w:rsidR="00054B49" w:rsidRPr="007E36B2" w:rsidRDefault="006D7B5F" w:rsidP="00763D62">
      <w:pPr>
        <w:pStyle w:val="a9"/>
      </w:pPr>
      <w:commentRangeStart w:id="4"/>
      <w:r w:rsidRPr="007E36B2">
        <w:rPr>
          <w:rFonts w:eastAsia="宋体"/>
          <w:b/>
        </w:rPr>
        <w:t>摘要</w:t>
      </w:r>
      <w:commentRangeEnd w:id="4"/>
      <w:r w:rsidR="0093298A">
        <w:rPr>
          <w:rStyle w:val="af3"/>
          <w:rFonts w:eastAsia="宋体"/>
        </w:rPr>
        <w:commentReference w:id="4"/>
      </w:r>
      <w:r w:rsidR="00F820F4">
        <w:rPr>
          <w:rFonts w:hint="eastAsia"/>
        </w:rPr>
        <w:t xml:space="preserve">　　</w:t>
      </w:r>
      <w:r w:rsidR="00223B57" w:rsidRPr="00223B57">
        <w:rPr>
          <w:rFonts w:hint="eastAsia"/>
        </w:rPr>
        <w:t>二维石墨</w:t>
      </w:r>
      <w:proofErr w:type="gramStart"/>
      <w:r w:rsidR="00223B57" w:rsidRPr="00223B57">
        <w:rPr>
          <w:rFonts w:hint="eastAsia"/>
        </w:rPr>
        <w:t>烯</w:t>
      </w:r>
      <w:proofErr w:type="gramEnd"/>
      <w:r w:rsidR="00223B57" w:rsidRPr="00223B57">
        <w:rPr>
          <w:rFonts w:hint="eastAsia"/>
        </w:rPr>
        <w:t>优异的理论电子迁移率，为</w:t>
      </w:r>
      <w:proofErr w:type="gramStart"/>
      <w:r w:rsidR="00223B57" w:rsidRPr="00223B57">
        <w:rPr>
          <w:rFonts w:hint="eastAsia"/>
        </w:rPr>
        <w:t>石墨烯与粉煤灰</w:t>
      </w:r>
      <w:proofErr w:type="gramEnd"/>
      <w:r w:rsidR="00223B57" w:rsidRPr="00223B57">
        <w:rPr>
          <w:rFonts w:hint="eastAsia"/>
        </w:rPr>
        <w:t>地质聚合物的复合以及半导体光生电子的传输提供了理论依据。本文首次报导了石墨烯</w:t>
      </w:r>
      <w:r w:rsidR="00223B57" w:rsidRPr="00223B57">
        <w:rPr>
          <w:rFonts w:hint="eastAsia"/>
        </w:rPr>
        <w:t>-</w:t>
      </w:r>
      <w:r w:rsidR="00223B57" w:rsidRPr="00223B57">
        <w:rPr>
          <w:rFonts w:hint="eastAsia"/>
        </w:rPr>
        <w:t>粉煤灰基地质聚合物复合光催化材料的制备，并将其应用于光催化染料降解的探索性研究。</w:t>
      </w:r>
      <w:r w:rsidR="00223B57" w:rsidRPr="00223B57">
        <w:rPr>
          <w:rFonts w:hint="eastAsia"/>
        </w:rPr>
        <w:t>XRD</w:t>
      </w:r>
      <w:r w:rsidR="00223B57" w:rsidRPr="00223B57">
        <w:rPr>
          <w:rFonts w:hint="eastAsia"/>
        </w:rPr>
        <w:t>、</w:t>
      </w:r>
      <w:r w:rsidR="00223B57" w:rsidRPr="00223B57">
        <w:rPr>
          <w:rFonts w:hint="eastAsia"/>
        </w:rPr>
        <w:t>FESEM</w:t>
      </w:r>
      <w:r w:rsidR="00223B57" w:rsidRPr="00223B57">
        <w:rPr>
          <w:rFonts w:hint="eastAsia"/>
        </w:rPr>
        <w:t>、</w:t>
      </w:r>
      <w:r w:rsidR="00223B57" w:rsidRPr="00223B57">
        <w:rPr>
          <w:rFonts w:hint="eastAsia"/>
        </w:rPr>
        <w:t>XPS</w:t>
      </w:r>
      <w:r w:rsidR="00223B57" w:rsidRPr="00223B57">
        <w:rPr>
          <w:rFonts w:hint="eastAsia"/>
        </w:rPr>
        <w:t>及</w:t>
      </w:r>
      <w:r w:rsidR="00223B57" w:rsidRPr="00223B57">
        <w:rPr>
          <w:rFonts w:hint="eastAsia"/>
        </w:rPr>
        <w:t>FT-IR</w:t>
      </w:r>
      <w:r w:rsidR="00223B57" w:rsidRPr="00223B57">
        <w:rPr>
          <w:rFonts w:hint="eastAsia"/>
        </w:rPr>
        <w:t>结果表明：粉煤灰颗粒与碱性激发剂反应，生成</w:t>
      </w:r>
      <w:r w:rsidR="00223B57" w:rsidRPr="00223B57">
        <w:rPr>
          <w:rFonts w:hint="eastAsia"/>
        </w:rPr>
        <w:t>Si-O-Si(Al)</w:t>
      </w:r>
      <w:r w:rsidR="00223B57" w:rsidRPr="00223B57">
        <w:rPr>
          <w:rFonts w:hint="eastAsia"/>
        </w:rPr>
        <w:t>无定形网络结构的石墨烯</w:t>
      </w:r>
      <w:r w:rsidR="00223B57" w:rsidRPr="00223B57">
        <w:rPr>
          <w:rFonts w:hint="eastAsia"/>
        </w:rPr>
        <w:t>-</w:t>
      </w:r>
      <w:r w:rsidR="00223B57" w:rsidRPr="00223B57">
        <w:rPr>
          <w:rFonts w:hint="eastAsia"/>
        </w:rPr>
        <w:t>粉煤灰基地质聚合物复合材料，</w:t>
      </w:r>
      <w:r w:rsidR="00223B57" w:rsidRPr="00223B57">
        <w:rPr>
          <w:rFonts w:hint="eastAsia"/>
        </w:rPr>
        <w:t>Co</w:t>
      </w:r>
      <w:r w:rsidR="00223B57" w:rsidRPr="00223B57">
        <w:rPr>
          <w:rFonts w:hint="eastAsia"/>
          <w:vertAlign w:val="superscript"/>
        </w:rPr>
        <w:t>2+</w:t>
      </w:r>
      <w:r w:rsidR="00223B57" w:rsidRPr="00223B57">
        <w:rPr>
          <w:rFonts w:hint="eastAsia"/>
        </w:rPr>
        <w:t>掺杂的</w:t>
      </w:r>
      <w:r w:rsidR="00223B57" w:rsidRPr="00223B57">
        <w:rPr>
          <w:rFonts w:hint="eastAsia"/>
        </w:rPr>
        <w:t>Fe</w:t>
      </w:r>
      <w:r w:rsidR="00223B57" w:rsidRPr="00223B57">
        <w:rPr>
          <w:rFonts w:hint="eastAsia"/>
          <w:vertAlign w:val="subscript"/>
        </w:rPr>
        <w:t>2</w:t>
      </w:r>
      <w:r w:rsidR="00223B57" w:rsidRPr="00223B57">
        <w:rPr>
          <w:rFonts w:hint="eastAsia"/>
        </w:rPr>
        <w:t>O</w:t>
      </w:r>
      <w:r w:rsidR="00223B57" w:rsidRPr="00223B57">
        <w:rPr>
          <w:rFonts w:hint="eastAsia"/>
          <w:vertAlign w:val="subscript"/>
        </w:rPr>
        <w:t>3</w:t>
      </w:r>
      <w:r w:rsidR="00223B57" w:rsidRPr="00223B57">
        <w:rPr>
          <w:rFonts w:hint="eastAsia"/>
        </w:rPr>
        <w:t>以无定形态均匀地分布于石墨烯</w:t>
      </w:r>
      <w:r w:rsidR="00223B57" w:rsidRPr="00223B57">
        <w:rPr>
          <w:rFonts w:hint="eastAsia"/>
        </w:rPr>
        <w:t>-</w:t>
      </w:r>
      <w:r w:rsidR="00223B57" w:rsidRPr="00223B57">
        <w:rPr>
          <w:rFonts w:hint="eastAsia"/>
        </w:rPr>
        <w:t>粉煤灰基地质聚合物复合材料表面。</w:t>
      </w:r>
      <w:r w:rsidR="00223B57" w:rsidRPr="00223B57">
        <w:rPr>
          <w:rFonts w:hint="eastAsia"/>
        </w:rPr>
        <w:t>Co</w:t>
      </w:r>
      <w:r w:rsidR="00223B57" w:rsidRPr="00223B57">
        <w:rPr>
          <w:rFonts w:hint="eastAsia"/>
          <w:vertAlign w:val="superscript"/>
        </w:rPr>
        <w:t>2+</w:t>
      </w:r>
      <w:r w:rsidR="00223B57" w:rsidRPr="00223B57">
        <w:rPr>
          <w:rFonts w:hint="eastAsia"/>
        </w:rPr>
        <w:t>-10Fe</w:t>
      </w:r>
      <w:r w:rsidR="00223B57" w:rsidRPr="00223B57">
        <w:rPr>
          <w:rFonts w:hint="eastAsia"/>
          <w:vertAlign w:val="subscript"/>
        </w:rPr>
        <w:t>2</w:t>
      </w:r>
      <w:r w:rsidR="00223B57" w:rsidRPr="00223B57">
        <w:rPr>
          <w:rFonts w:hint="eastAsia"/>
        </w:rPr>
        <w:t>O</w:t>
      </w:r>
      <w:r w:rsidR="00223B57" w:rsidRPr="00223B57">
        <w:rPr>
          <w:rFonts w:hint="eastAsia"/>
          <w:vertAlign w:val="subscript"/>
        </w:rPr>
        <w:t>3</w:t>
      </w:r>
      <w:r w:rsidR="00223B57" w:rsidRPr="00223B57">
        <w:rPr>
          <w:rFonts w:hint="eastAsia"/>
        </w:rPr>
        <w:t>-GAFG</w:t>
      </w:r>
      <w:r w:rsidR="00223B57" w:rsidRPr="00223B57">
        <w:rPr>
          <w:rFonts w:hint="eastAsia"/>
        </w:rPr>
        <w:t>复合材料对碱性品蓝染料呈现出最高的光催化降解活性</w:t>
      </w:r>
      <w:r w:rsidR="00223B57">
        <w:rPr>
          <w:rFonts w:hint="eastAsia"/>
        </w:rPr>
        <w:t>，</w:t>
      </w:r>
      <w:r w:rsidR="00223B57" w:rsidRPr="00223B57">
        <w:rPr>
          <w:rFonts w:hint="eastAsia"/>
        </w:rPr>
        <w:t>归因于</w:t>
      </w:r>
      <w:r w:rsidR="00223B57" w:rsidRPr="00223B57">
        <w:t>Co</w:t>
      </w:r>
      <w:r w:rsidR="00223B57" w:rsidRPr="00223B57">
        <w:rPr>
          <w:vertAlign w:val="superscript"/>
        </w:rPr>
        <w:t>2+</w:t>
      </w:r>
      <w:r w:rsidR="00223B57" w:rsidRPr="00223B57">
        <w:rPr>
          <w:rFonts w:hint="eastAsia"/>
        </w:rPr>
        <w:t>掺杂提供给</w:t>
      </w:r>
      <w:r w:rsidR="00223B57" w:rsidRPr="00223B57">
        <w:t>Fe</w:t>
      </w:r>
      <w:r w:rsidR="00223B57" w:rsidRPr="00223B57">
        <w:rPr>
          <w:vertAlign w:val="subscript"/>
        </w:rPr>
        <w:t>2</w:t>
      </w:r>
      <w:r w:rsidR="00223B57" w:rsidRPr="00223B57">
        <w:t>O</w:t>
      </w:r>
      <w:r w:rsidR="00223B57" w:rsidRPr="00223B57">
        <w:rPr>
          <w:vertAlign w:val="subscript"/>
        </w:rPr>
        <w:t>3</w:t>
      </w:r>
      <w:r w:rsidR="00223B57" w:rsidRPr="00223B57">
        <w:rPr>
          <w:rFonts w:hint="eastAsia"/>
        </w:rPr>
        <w:t>半导体的施主能级</w:t>
      </w:r>
      <w:r w:rsidR="00A3657C">
        <w:rPr>
          <w:rFonts w:hint="eastAsia"/>
        </w:rPr>
        <w:t>，</w:t>
      </w:r>
      <w:proofErr w:type="gramStart"/>
      <w:r w:rsidR="00223B57" w:rsidRPr="00223B57">
        <w:rPr>
          <w:rFonts w:hint="eastAsia"/>
        </w:rPr>
        <w:t>石墨烯对</w:t>
      </w:r>
      <w:proofErr w:type="gramEnd"/>
      <w:r w:rsidR="00223B57" w:rsidRPr="00223B57">
        <w:t>Fe</w:t>
      </w:r>
      <w:r w:rsidR="00223B57" w:rsidRPr="00223B57">
        <w:rPr>
          <w:vertAlign w:val="subscript"/>
        </w:rPr>
        <w:t>2</w:t>
      </w:r>
      <w:r w:rsidR="00223B57" w:rsidRPr="00223B57">
        <w:t>O</w:t>
      </w:r>
      <w:r w:rsidR="00223B57" w:rsidRPr="00223B57">
        <w:rPr>
          <w:vertAlign w:val="subscript"/>
        </w:rPr>
        <w:t>3</w:t>
      </w:r>
      <w:r w:rsidR="00223B57" w:rsidRPr="00223B57">
        <w:rPr>
          <w:rFonts w:hint="eastAsia"/>
        </w:rPr>
        <w:t>光生电子的快速传输</w:t>
      </w:r>
      <w:r w:rsidR="00A3657C">
        <w:rPr>
          <w:rFonts w:hint="eastAsia"/>
        </w:rPr>
        <w:t>，</w:t>
      </w:r>
      <w:r w:rsidR="00223B57" w:rsidRPr="00223B57">
        <w:rPr>
          <w:rFonts w:hint="eastAsia"/>
        </w:rPr>
        <w:t>以及羟基自由基</w:t>
      </w:r>
      <w:r w:rsidR="00223B57" w:rsidRPr="00223B57">
        <w:t>(</w:t>
      </w:r>
      <w:r w:rsidR="00A3657C" w:rsidRPr="00A3657C">
        <w:rPr>
          <w:rFonts w:cs="Times New Roman"/>
        </w:rPr>
        <w:t>·</w:t>
      </w:r>
      <w:r w:rsidR="00223B57" w:rsidRPr="00223B57">
        <w:t>OH)</w:t>
      </w:r>
      <w:r w:rsidR="00223B57" w:rsidRPr="00223B57">
        <w:rPr>
          <w:rFonts w:hint="eastAsia"/>
        </w:rPr>
        <w:t>对染料分子氧化降解的协同作用。该光催化降解反应符合二级反应动力学。</w:t>
      </w:r>
    </w:p>
    <w:p w:rsidR="006D7B5F" w:rsidRPr="007E36B2" w:rsidRDefault="006D7B5F" w:rsidP="009E7D8B">
      <w:pPr>
        <w:pStyle w:val="aa"/>
        <w:spacing w:after="249"/>
        <w:ind w:firstLine="361"/>
      </w:pPr>
      <w:commentRangeStart w:id="5"/>
      <w:r w:rsidRPr="007E36B2">
        <w:rPr>
          <w:b/>
        </w:rPr>
        <w:t>关键词</w:t>
      </w:r>
      <w:commentRangeEnd w:id="5"/>
      <w:r w:rsidR="003B29CA">
        <w:rPr>
          <w:rStyle w:val="af3"/>
        </w:rPr>
        <w:commentReference w:id="5"/>
      </w:r>
      <w:r w:rsidR="00F820F4">
        <w:rPr>
          <w:rFonts w:hint="eastAsia"/>
          <w:b/>
        </w:rPr>
        <w:t xml:space="preserve">　　</w:t>
      </w:r>
      <w:r w:rsidR="00141417" w:rsidRPr="00141417">
        <w:rPr>
          <w:rFonts w:hint="eastAsia"/>
        </w:rPr>
        <w:t>石墨烯</w:t>
      </w:r>
      <w:r w:rsidR="00141417" w:rsidRPr="00141417">
        <w:rPr>
          <w:rFonts w:hint="eastAsia"/>
        </w:rPr>
        <w:t>-</w:t>
      </w:r>
      <w:r w:rsidR="00141417" w:rsidRPr="00141417">
        <w:rPr>
          <w:rFonts w:hint="eastAsia"/>
        </w:rPr>
        <w:t>粉煤灰地质聚合物复合材料</w:t>
      </w:r>
      <w:r w:rsidR="00141417" w:rsidRPr="00141417">
        <w:rPr>
          <w:rFonts w:hint="eastAsia"/>
        </w:rPr>
        <w:t xml:space="preserve"> </w:t>
      </w:r>
      <w:r w:rsidR="00141417" w:rsidRPr="00141417">
        <w:rPr>
          <w:rFonts w:hint="eastAsia"/>
        </w:rPr>
        <w:t>光催化</w:t>
      </w:r>
      <w:r w:rsidR="00141417" w:rsidRPr="00141417">
        <w:rPr>
          <w:rFonts w:hint="eastAsia"/>
        </w:rPr>
        <w:t xml:space="preserve"> </w:t>
      </w:r>
      <w:r w:rsidR="00141417" w:rsidRPr="00141417">
        <w:rPr>
          <w:rFonts w:hint="eastAsia"/>
        </w:rPr>
        <w:t>羟基自由基</w:t>
      </w:r>
      <w:r w:rsidR="00141417" w:rsidRPr="00141417">
        <w:rPr>
          <w:rFonts w:hint="eastAsia"/>
        </w:rPr>
        <w:t xml:space="preserve"> </w:t>
      </w:r>
      <w:r w:rsidR="00141417" w:rsidRPr="00141417">
        <w:rPr>
          <w:rFonts w:hint="eastAsia"/>
        </w:rPr>
        <w:t>染料降解</w:t>
      </w:r>
    </w:p>
    <w:p w:rsidR="006D6233" w:rsidRDefault="006D6233" w:rsidP="00E513E0">
      <w:pPr>
        <w:spacing w:afterLines="80" w:after="249"/>
        <w:ind w:firstLineChars="195" w:firstLine="352"/>
        <w:rPr>
          <w:rFonts w:hint="eastAsia"/>
          <w:b/>
        </w:rPr>
      </w:pPr>
      <w:commentRangeStart w:id="6"/>
      <w:r>
        <w:rPr>
          <w:rFonts w:hint="eastAsia"/>
          <w:b/>
        </w:rPr>
        <w:t>中图分类号</w:t>
      </w:r>
      <w:commentRangeEnd w:id="6"/>
      <w:r w:rsidR="00A50102">
        <w:rPr>
          <w:rStyle w:val="af3"/>
        </w:rPr>
        <w:commentReference w:id="6"/>
      </w:r>
      <w:r>
        <w:rPr>
          <w:rFonts w:hint="eastAsia"/>
          <w:b/>
        </w:rPr>
        <w:t>：</w:t>
      </w:r>
      <w:r>
        <w:rPr>
          <w:rFonts w:hint="eastAsia"/>
          <w:b/>
        </w:rPr>
        <w:t xml:space="preserve">   </w:t>
      </w:r>
      <w:r>
        <w:rPr>
          <w:rFonts w:hint="eastAsia"/>
          <w:b/>
        </w:rPr>
        <w:t>文献标识码：</w:t>
      </w:r>
      <w:r>
        <w:rPr>
          <w:rFonts w:hint="eastAsia"/>
          <w:b/>
        </w:rPr>
        <w:t>A</w:t>
      </w:r>
    </w:p>
    <w:p w:rsidR="006D7B5F" w:rsidRPr="007E36B2" w:rsidRDefault="00391B0D" w:rsidP="0004633B">
      <w:pPr>
        <w:pStyle w:val="ab"/>
        <w:ind w:firstLineChars="0" w:firstLine="0"/>
        <w:rPr>
          <w:rFonts w:cs="Times New Roman"/>
        </w:rPr>
      </w:pPr>
      <w:r>
        <w:rPr>
          <w:rFonts w:hint="eastAsia"/>
          <w:color w:val="000000"/>
        </w:rPr>
        <w:t xml:space="preserve">Synthesis of a Novel </w:t>
      </w:r>
      <w:proofErr w:type="spellStart"/>
      <w:r>
        <w:rPr>
          <w:rFonts w:hint="eastAsia"/>
          <w:color w:val="000000"/>
        </w:rPr>
        <w:t>G</w:t>
      </w:r>
      <w:r>
        <w:rPr>
          <w:color w:val="000000"/>
        </w:rPr>
        <w:t>raphene</w:t>
      </w:r>
      <w:proofErr w:type="spellEnd"/>
      <w:r>
        <w:rPr>
          <w:rFonts w:hint="eastAsia"/>
          <w:color w:val="000000"/>
        </w:rPr>
        <w:t xml:space="preserve"> Fly Ash-based </w:t>
      </w:r>
      <w:proofErr w:type="spellStart"/>
      <w:r>
        <w:rPr>
          <w:rFonts w:hint="eastAsia"/>
          <w:color w:val="000000"/>
        </w:rPr>
        <w:t>Geopolymer</w:t>
      </w:r>
      <w:proofErr w:type="spellEnd"/>
      <w:r>
        <w:rPr>
          <w:rFonts w:hint="eastAsia"/>
          <w:color w:val="000000"/>
        </w:rPr>
        <w:t xml:space="preserve"> Composite and Its </w:t>
      </w:r>
      <w:proofErr w:type="spellStart"/>
      <w:r>
        <w:rPr>
          <w:rFonts w:hint="eastAsia"/>
          <w:color w:val="000000"/>
        </w:rPr>
        <w:t>Photocatalytic</w:t>
      </w:r>
      <w:proofErr w:type="spellEnd"/>
      <w:r>
        <w:rPr>
          <w:rFonts w:hint="eastAsia"/>
          <w:color w:val="000000"/>
        </w:rPr>
        <w:t xml:space="preserve"> Application</w:t>
      </w:r>
    </w:p>
    <w:p w:rsidR="006D7B5F" w:rsidRPr="00391B0D" w:rsidRDefault="00391B0D" w:rsidP="0004633B">
      <w:pPr>
        <w:pStyle w:val="ae"/>
        <w:spacing w:after="93"/>
        <w:ind w:firstLineChars="0" w:firstLine="0"/>
        <w:rPr>
          <w:rFonts w:eastAsia="宋体"/>
        </w:rPr>
      </w:pPr>
      <w:commentRangeStart w:id="7"/>
      <w:r w:rsidRPr="00391B0D">
        <w:rPr>
          <w:rFonts w:eastAsia="宋体"/>
        </w:rPr>
        <w:t>ZHANG</w:t>
      </w:r>
      <w:commentRangeEnd w:id="7"/>
      <w:r>
        <w:rPr>
          <w:rStyle w:val="af3"/>
          <w:rFonts w:eastAsia="宋体"/>
        </w:rPr>
        <w:commentReference w:id="7"/>
      </w:r>
      <w:r w:rsidRPr="00391B0D">
        <w:rPr>
          <w:rFonts w:eastAsia="宋体"/>
        </w:rPr>
        <w:t xml:space="preserve"> </w:t>
      </w:r>
      <w:proofErr w:type="spellStart"/>
      <w:r w:rsidRPr="00391B0D">
        <w:rPr>
          <w:rFonts w:eastAsia="宋体"/>
        </w:rPr>
        <w:t>Yaojun</w:t>
      </w:r>
      <w:proofErr w:type="spellEnd"/>
      <w:r w:rsidRPr="00391B0D">
        <w:rPr>
          <w:rFonts w:eastAsia="宋体"/>
        </w:rPr>
        <w:t xml:space="preserve">, YU Miao, ZHANG Li, ZHANG </w:t>
      </w:r>
      <w:proofErr w:type="spellStart"/>
      <w:r w:rsidRPr="00391B0D">
        <w:rPr>
          <w:rFonts w:eastAsia="宋体"/>
        </w:rPr>
        <w:t>Yixin</w:t>
      </w:r>
      <w:proofErr w:type="spellEnd"/>
      <w:r w:rsidRPr="00391B0D">
        <w:rPr>
          <w:rFonts w:eastAsia="宋体"/>
        </w:rPr>
        <w:t>, KANG Le</w:t>
      </w:r>
    </w:p>
    <w:p w:rsidR="006D7B5F" w:rsidRPr="00C15635" w:rsidRDefault="005B4897" w:rsidP="00FC4651">
      <w:pPr>
        <w:pStyle w:val="af7"/>
        <w:ind w:firstLineChars="0" w:firstLine="0"/>
        <w:rPr>
          <w:rFonts w:eastAsia="宋体"/>
        </w:rPr>
      </w:pPr>
      <w:commentRangeStart w:id="8"/>
      <w:r>
        <w:rPr>
          <w:rFonts w:hint="eastAsia"/>
          <w:szCs w:val="17"/>
        </w:rPr>
        <w:t>(College</w:t>
      </w:r>
      <w:r>
        <w:rPr>
          <w:szCs w:val="17"/>
        </w:rPr>
        <w:t xml:space="preserve"> </w:t>
      </w:r>
      <w:commentRangeEnd w:id="8"/>
      <w:r>
        <w:rPr>
          <w:rStyle w:val="af3"/>
          <w:rFonts w:eastAsia="宋体"/>
        </w:rPr>
        <w:commentReference w:id="8"/>
      </w:r>
      <w:r>
        <w:rPr>
          <w:szCs w:val="17"/>
        </w:rPr>
        <w:t xml:space="preserve">of Materials and Mineral </w:t>
      </w:r>
      <w:r>
        <w:rPr>
          <w:rFonts w:hint="eastAsia"/>
          <w:szCs w:val="17"/>
        </w:rPr>
        <w:t>R</w:t>
      </w:r>
      <w:r>
        <w:rPr>
          <w:szCs w:val="17"/>
        </w:rPr>
        <w:t>esources, Xi’an University of Architecture and Technology, Xi’an 710055</w:t>
      </w:r>
      <w:r>
        <w:rPr>
          <w:rFonts w:hint="eastAsia"/>
          <w:szCs w:val="17"/>
        </w:rPr>
        <w:t>)</w:t>
      </w:r>
    </w:p>
    <w:p w:rsidR="006D7B5F" w:rsidRPr="00AE7384" w:rsidRDefault="006D7B5F" w:rsidP="00763D62">
      <w:pPr>
        <w:pStyle w:val="a9"/>
        <w:rPr>
          <w:color w:val="993300"/>
        </w:rPr>
      </w:pPr>
      <w:commentRangeStart w:id="9"/>
      <w:r w:rsidRPr="007E36B2">
        <w:rPr>
          <w:b/>
        </w:rPr>
        <w:t>Abstract</w:t>
      </w:r>
      <w:commentRangeEnd w:id="9"/>
      <w:r w:rsidR="004775DC">
        <w:rPr>
          <w:rStyle w:val="af3"/>
          <w:rFonts w:eastAsia="宋体"/>
        </w:rPr>
        <w:commentReference w:id="9"/>
      </w:r>
      <w:r w:rsidRPr="007E36B2">
        <w:t xml:space="preserve">  </w:t>
      </w:r>
      <w:r w:rsidR="003B7FE6" w:rsidRPr="007E36B2">
        <w:t xml:space="preserve">  </w:t>
      </w:r>
      <w:r w:rsidR="00A4764A" w:rsidRPr="00A4764A">
        <w:t xml:space="preserve">Two-dimensional </w:t>
      </w:r>
      <w:proofErr w:type="spellStart"/>
      <w:r w:rsidR="00A4764A" w:rsidRPr="00A4764A">
        <w:t>graphene</w:t>
      </w:r>
      <w:proofErr w:type="spellEnd"/>
      <w:r w:rsidR="00A4764A" w:rsidRPr="00A4764A">
        <w:t xml:space="preserve"> with excellent theoretical electron mobility provides a theoretical foundation for the composite of </w:t>
      </w:r>
      <w:proofErr w:type="spellStart"/>
      <w:r w:rsidR="00A4764A" w:rsidRPr="00A4764A">
        <w:t>graphene</w:t>
      </w:r>
      <w:proofErr w:type="spellEnd"/>
      <w:r w:rsidR="00A4764A" w:rsidRPr="00A4764A">
        <w:t xml:space="preserve"> and fly ash </w:t>
      </w:r>
      <w:proofErr w:type="spellStart"/>
      <w:r w:rsidR="00A4764A" w:rsidRPr="00A4764A">
        <w:t>geopolymer</w:t>
      </w:r>
      <w:proofErr w:type="spellEnd"/>
      <w:r w:rsidR="00A4764A" w:rsidRPr="00A4764A">
        <w:t xml:space="preserve"> as well as the photo-generated electron transmission of semiconductor. In this paper, we presented a pioneering attempt to synthesize </w:t>
      </w:r>
      <w:proofErr w:type="spellStart"/>
      <w:r w:rsidR="00A4764A" w:rsidRPr="00A4764A">
        <w:t>graphene</w:t>
      </w:r>
      <w:proofErr w:type="spellEnd"/>
      <w:r w:rsidR="00A4764A" w:rsidRPr="00A4764A">
        <w:t xml:space="preserve"> fly-ash-based geo-polymer composite and to apply it as </w:t>
      </w:r>
      <w:proofErr w:type="spellStart"/>
      <w:r w:rsidR="00A4764A" w:rsidRPr="00A4764A">
        <w:t>photocatalyst</w:t>
      </w:r>
      <w:proofErr w:type="spellEnd"/>
      <w:r w:rsidR="00A4764A" w:rsidRPr="00A4764A">
        <w:t xml:space="preserve"> for degradation of dye. XRD, FESEM, XPS and FT-IR results showed that the spherical fly ash particles reacted with alkali-activated agent to generate the </w:t>
      </w:r>
      <w:proofErr w:type="spellStart"/>
      <w:r w:rsidR="00A4764A" w:rsidRPr="00A4764A">
        <w:t>graphene</w:t>
      </w:r>
      <w:proofErr w:type="spellEnd"/>
      <w:r w:rsidR="00A4764A" w:rsidRPr="00A4764A">
        <w:t xml:space="preserve"> alkali-activated fly-ash-based </w:t>
      </w:r>
      <w:proofErr w:type="spellStart"/>
      <w:r w:rsidR="00A4764A" w:rsidRPr="00A4764A">
        <w:t>geopolymer</w:t>
      </w:r>
      <w:proofErr w:type="spellEnd"/>
      <w:r w:rsidR="00A4764A" w:rsidRPr="00A4764A">
        <w:t xml:space="preserve"> (GAFG) which was composed of Si-O-Si (Al) amorphous net structure, and the lamellate </w:t>
      </w:r>
      <w:proofErr w:type="spellStart"/>
      <w:r w:rsidR="00A4764A" w:rsidRPr="00A4764A">
        <w:t>graphene</w:t>
      </w:r>
      <w:proofErr w:type="spellEnd"/>
      <w:r w:rsidR="00A4764A" w:rsidRPr="00A4764A">
        <w:t xml:space="preserve"> was wrapped inside. The fact that the Co-10Fe</w:t>
      </w:r>
      <w:r w:rsidR="00A4764A" w:rsidRPr="00394F3B">
        <w:rPr>
          <w:vertAlign w:val="subscript"/>
        </w:rPr>
        <w:t>2</w:t>
      </w:r>
      <w:r w:rsidR="00A4764A" w:rsidRPr="00A4764A">
        <w:t>O</w:t>
      </w:r>
      <w:r w:rsidR="00A4764A" w:rsidRPr="00394F3B">
        <w:rPr>
          <w:vertAlign w:val="subscript"/>
        </w:rPr>
        <w:t>3</w:t>
      </w:r>
      <w:r w:rsidR="00A4764A" w:rsidRPr="00A4764A">
        <w:t xml:space="preserve">-GAFG sample </w:t>
      </w:r>
      <w:r w:rsidR="008E6C06">
        <w:rPr>
          <w:rFonts w:hint="eastAsia"/>
        </w:rPr>
        <w:t>exhibited</w:t>
      </w:r>
      <w:r w:rsidR="00A4764A" w:rsidRPr="00A4764A">
        <w:t xml:space="preserve"> the highest </w:t>
      </w:r>
      <w:proofErr w:type="spellStart"/>
      <w:r w:rsidR="00A4764A" w:rsidRPr="00A4764A">
        <w:t>photocatalytic</w:t>
      </w:r>
      <w:proofErr w:type="spellEnd"/>
      <w:r w:rsidR="00A4764A" w:rsidRPr="00A4764A">
        <w:t xml:space="preserve"> activity for degradation of basic blue dye was ascribed to the synergistic effect of: the donor level of Fe</w:t>
      </w:r>
      <w:r w:rsidR="00A4764A" w:rsidRPr="00CF6AFF">
        <w:rPr>
          <w:vertAlign w:val="subscript"/>
        </w:rPr>
        <w:t>2</w:t>
      </w:r>
      <w:r w:rsidR="00A4764A" w:rsidRPr="00A4764A">
        <w:t>O</w:t>
      </w:r>
      <w:r w:rsidR="00A4764A" w:rsidRPr="00CF6AFF">
        <w:rPr>
          <w:vertAlign w:val="subscript"/>
        </w:rPr>
        <w:t>3</w:t>
      </w:r>
      <w:r w:rsidR="00A4764A" w:rsidRPr="00A4764A">
        <w:t xml:space="preserve"> semiconductor induced by Co</w:t>
      </w:r>
      <w:r w:rsidR="00A4764A" w:rsidRPr="00CF6AFF">
        <w:rPr>
          <w:vertAlign w:val="superscript"/>
        </w:rPr>
        <w:t>2+</w:t>
      </w:r>
      <w:r w:rsidR="00A4764A" w:rsidRPr="00A4764A">
        <w:t>-doping, the rapid photoelectron transfer from Fe</w:t>
      </w:r>
      <w:r w:rsidR="00A4764A" w:rsidRPr="00CF6AFF">
        <w:rPr>
          <w:vertAlign w:val="subscript"/>
        </w:rPr>
        <w:t>2</w:t>
      </w:r>
      <w:r w:rsidR="00A4764A" w:rsidRPr="00A4764A">
        <w:t>O</w:t>
      </w:r>
      <w:r w:rsidR="00A4764A" w:rsidRPr="00CF6AFF">
        <w:rPr>
          <w:vertAlign w:val="subscript"/>
        </w:rPr>
        <w:t>3</w:t>
      </w:r>
      <w:r w:rsidR="00A4764A" w:rsidRPr="00A4764A">
        <w:t xml:space="preserve"> semiconductor to </w:t>
      </w:r>
      <w:proofErr w:type="spellStart"/>
      <w:r w:rsidR="00A4764A" w:rsidRPr="00A4764A">
        <w:t>graphene</w:t>
      </w:r>
      <w:proofErr w:type="spellEnd"/>
      <w:r w:rsidR="00A4764A" w:rsidRPr="00A4764A">
        <w:t xml:space="preserve">, and the oxidative degradation of dye molecules by hydroxyl radicals. The </w:t>
      </w:r>
      <w:proofErr w:type="spellStart"/>
      <w:r w:rsidR="00A4764A" w:rsidRPr="00A4764A">
        <w:t>photocatalytic</w:t>
      </w:r>
      <w:proofErr w:type="spellEnd"/>
      <w:r w:rsidR="00A4764A" w:rsidRPr="00A4764A">
        <w:t xml:space="preserve"> degradation reaction coincides with the second-order reaction kinetics.</w:t>
      </w:r>
    </w:p>
    <w:p w:rsidR="006D7B5F" w:rsidRDefault="006D7B5F" w:rsidP="009963FD">
      <w:pPr>
        <w:pStyle w:val="aa"/>
        <w:spacing w:after="249" w:line="360" w:lineRule="auto"/>
        <w:ind w:firstLine="361"/>
        <w:rPr>
          <w:rFonts w:hint="eastAsia"/>
        </w:rPr>
      </w:pPr>
      <w:r w:rsidRPr="007E36B2">
        <w:rPr>
          <w:b/>
        </w:rPr>
        <w:t>Key words</w:t>
      </w:r>
      <w:r w:rsidR="003B7FE6" w:rsidRPr="007E36B2">
        <w:rPr>
          <w:b/>
        </w:rPr>
        <w:t xml:space="preserve"> </w:t>
      </w:r>
      <w:r w:rsidRPr="007E36B2">
        <w:t xml:space="preserve">   </w:t>
      </w:r>
      <w:proofErr w:type="spellStart"/>
      <w:r w:rsidR="009963FD" w:rsidRPr="009963FD">
        <w:t>graphene</w:t>
      </w:r>
      <w:proofErr w:type="spellEnd"/>
      <w:r w:rsidR="009963FD" w:rsidRPr="009963FD">
        <w:t xml:space="preserve"> fly-ash-based </w:t>
      </w:r>
      <w:proofErr w:type="spellStart"/>
      <w:r w:rsidR="009963FD" w:rsidRPr="009963FD">
        <w:t>geopolymer</w:t>
      </w:r>
      <w:proofErr w:type="spellEnd"/>
      <w:r w:rsidR="009963FD" w:rsidRPr="009963FD">
        <w:t xml:space="preserve"> composite, </w:t>
      </w:r>
      <w:proofErr w:type="spellStart"/>
      <w:r w:rsidR="009963FD" w:rsidRPr="009963FD">
        <w:t>photocatalysis</w:t>
      </w:r>
      <w:proofErr w:type="spellEnd"/>
      <w:r w:rsidR="009963FD" w:rsidRPr="009963FD">
        <w:t>, hydroxyl radical, dye degradation</w:t>
      </w:r>
    </w:p>
    <w:p w:rsidR="00EB0042" w:rsidRPr="00EB0042" w:rsidRDefault="00EB0042" w:rsidP="009B06A5">
      <w:pPr>
        <w:pStyle w:val="ac"/>
        <w:rPr>
          <w:rFonts w:cs="Times New Roman"/>
        </w:rPr>
      </w:pPr>
      <w:r>
        <w:rPr>
          <w:rFonts w:hint="eastAsia"/>
        </w:rPr>
        <w:t>0</w:t>
      </w:r>
      <w:r w:rsidR="00640528">
        <w:rPr>
          <w:rFonts w:hint="eastAsia"/>
        </w:rPr>
        <w:t xml:space="preserve">　</w:t>
      </w:r>
      <w:r>
        <w:rPr>
          <w:rFonts w:hint="eastAsia"/>
        </w:rPr>
        <w:t>引言</w:t>
      </w:r>
    </w:p>
    <w:p w:rsidR="00EE7F7A" w:rsidRDefault="00EE7F7A" w:rsidP="00464B07">
      <w:pPr>
        <w:kinsoku w:val="0"/>
        <w:rPr>
          <w:rFonts w:hint="eastAsia"/>
        </w:rPr>
      </w:pPr>
      <w:r w:rsidRPr="00EE7F7A">
        <w:t>粉煤灰是燃煤电厂排放的主要固体废弃物。据统计，</w:t>
      </w:r>
      <w:r w:rsidRPr="00EE7F7A">
        <w:t>2015</w:t>
      </w:r>
      <w:r w:rsidRPr="00EE7F7A">
        <w:t>年我国粉煤灰的排放量约</w:t>
      </w:r>
      <w:r w:rsidRPr="00EE7F7A">
        <w:t>6.2</w:t>
      </w:r>
      <w:r w:rsidRPr="00EE7F7A">
        <w:t>亿</w:t>
      </w:r>
      <w:r w:rsidR="00C103FD">
        <w:rPr>
          <w:rFonts w:hint="eastAsia"/>
        </w:rPr>
        <w:t>t</w:t>
      </w:r>
      <w:r w:rsidRPr="00EE7F7A">
        <w:rPr>
          <w:vertAlign w:val="superscript"/>
        </w:rPr>
        <w:t>[1]</w:t>
      </w:r>
      <w:r w:rsidR="00C103FD">
        <w:rPr>
          <w:rFonts w:hint="eastAsia"/>
        </w:rPr>
        <w:t>，</w:t>
      </w:r>
      <w:r w:rsidRPr="00EE7F7A">
        <w:t>其目前的堆积总量超过</w:t>
      </w:r>
      <w:r w:rsidRPr="00EE7F7A">
        <w:t>30</w:t>
      </w:r>
      <w:r w:rsidRPr="00EE7F7A">
        <w:t>亿</w:t>
      </w:r>
      <w:r w:rsidR="00DA5B26">
        <w:rPr>
          <w:rFonts w:hint="eastAsia"/>
        </w:rPr>
        <w:t>t</w:t>
      </w:r>
      <w:commentRangeStart w:id="10"/>
      <w:r w:rsidRPr="00EE7F7A">
        <w:rPr>
          <w:vertAlign w:val="superscript"/>
        </w:rPr>
        <w:t>[2</w:t>
      </w:r>
      <w:r>
        <w:rPr>
          <w:rFonts w:hint="eastAsia"/>
          <w:vertAlign w:val="superscript"/>
        </w:rPr>
        <w:t>-</w:t>
      </w:r>
      <w:r w:rsidRPr="00EE7F7A">
        <w:rPr>
          <w:vertAlign w:val="superscript"/>
        </w:rPr>
        <w:t>3]</w:t>
      </w:r>
      <w:commentRangeEnd w:id="10"/>
      <w:r>
        <w:rPr>
          <w:rStyle w:val="af3"/>
        </w:rPr>
        <w:commentReference w:id="10"/>
      </w:r>
      <w:r w:rsidRPr="00EE7F7A">
        <w:t>，</w:t>
      </w:r>
      <w:r w:rsidR="00464B07">
        <w:rPr>
          <w:rFonts w:hint="eastAsia"/>
        </w:rPr>
        <w:t>……</w:t>
      </w:r>
      <w:proofErr w:type="gramStart"/>
      <w:r w:rsidR="00464B07">
        <w:rPr>
          <w:rFonts w:hint="eastAsia"/>
        </w:rPr>
        <w:t>……………………………………………………………………………………………………………………………………………</w:t>
      </w:r>
      <w:proofErr w:type="gramEnd"/>
    </w:p>
    <w:p w:rsidR="00EE7F7A" w:rsidRDefault="00464B07" w:rsidP="00464B07">
      <w:pPr>
        <w:rPr>
          <w:rFonts w:hint="eastAsia"/>
        </w:rPr>
      </w:pPr>
      <w:r w:rsidRPr="00464B07">
        <w:lastRenderedPageBreak/>
        <w:t>石墨烯是一种新型的仅有单原子层厚度的</w:t>
      </w:r>
      <w:proofErr w:type="gramStart"/>
      <w:r w:rsidRPr="00464B07">
        <w:t>蜂窝状二维</w:t>
      </w:r>
      <w:proofErr w:type="gramEnd"/>
      <w:r w:rsidRPr="00464B07">
        <w:t>炭材料，石墨</w:t>
      </w:r>
      <w:proofErr w:type="gramStart"/>
      <w:r w:rsidRPr="00464B07">
        <w:t>烯</w:t>
      </w:r>
      <w:proofErr w:type="gramEnd"/>
      <w:r w:rsidRPr="00464B07">
        <w:t>结构中存在大</w:t>
      </w:r>
      <w:r w:rsidRPr="00464B07">
        <w:sym w:font="Symbol" w:char="F070"/>
      </w:r>
      <w:r w:rsidRPr="00464B07">
        <w:t>键的共轭体系，具有优异的理论电子迁移率（</w:t>
      </w:r>
      <w:r w:rsidRPr="00464B07">
        <w:t>2</w:t>
      </w:r>
      <w:r w:rsidRPr="00464B07">
        <w:sym w:font="Symbol" w:char="F0B4"/>
      </w:r>
      <w:r w:rsidRPr="00464B07">
        <w:t xml:space="preserve"> 10</w:t>
      </w:r>
      <w:r w:rsidRPr="00464B07">
        <w:rPr>
          <w:vertAlign w:val="superscript"/>
        </w:rPr>
        <w:t>5</w:t>
      </w:r>
      <w:r w:rsidRPr="00464B07">
        <w:t xml:space="preserve"> </w:t>
      </w:r>
      <w:commentRangeStart w:id="11"/>
      <w:r w:rsidRPr="00464B07">
        <w:t>cm</w:t>
      </w:r>
      <w:r w:rsidRPr="00464B07">
        <w:rPr>
          <w:vertAlign w:val="superscript"/>
        </w:rPr>
        <w:t>2</w:t>
      </w:r>
      <w:r w:rsidRPr="00464B07">
        <w:t>·V</w:t>
      </w:r>
      <w:r w:rsidRPr="00464B07">
        <w:rPr>
          <w:vertAlign w:val="superscript"/>
        </w:rPr>
        <w:t>-1</w:t>
      </w:r>
      <w:r w:rsidRPr="00464B07">
        <w:t>·</w:t>
      </w:r>
      <w:r w:rsidR="00231976">
        <w:rPr>
          <w:rFonts w:hint="eastAsia"/>
        </w:rPr>
        <w:t>s</w:t>
      </w:r>
      <w:r w:rsidRPr="00464B07">
        <w:rPr>
          <w:vertAlign w:val="superscript"/>
        </w:rPr>
        <w:t>-1</w:t>
      </w:r>
      <w:commentRangeEnd w:id="11"/>
      <w:r w:rsidR="00B61317">
        <w:rPr>
          <w:rStyle w:val="af3"/>
        </w:rPr>
        <w:commentReference w:id="11"/>
      </w:r>
      <w:r w:rsidRPr="00464B07">
        <w:t>）</w:t>
      </w:r>
      <w:r w:rsidRPr="00464B07">
        <w:rPr>
          <w:vertAlign w:val="superscript"/>
        </w:rPr>
        <w:t>[14</w:t>
      </w:r>
      <w:r w:rsidR="00E60C0F">
        <w:rPr>
          <w:rFonts w:hint="eastAsia"/>
          <w:vertAlign w:val="superscript"/>
        </w:rPr>
        <w:t>-</w:t>
      </w:r>
      <w:r w:rsidRPr="00464B07">
        <w:rPr>
          <w:vertAlign w:val="superscript"/>
        </w:rPr>
        <w:t>15]</w:t>
      </w:r>
      <w:r w:rsidRPr="00464B07">
        <w:t>，单原子厚度的结构使其具有大的理论比表面积（</w:t>
      </w:r>
      <w:r w:rsidRPr="00464B07">
        <w:t>2600 m</w:t>
      </w:r>
      <w:r w:rsidRPr="00464B07">
        <w:rPr>
          <w:vertAlign w:val="superscript"/>
        </w:rPr>
        <w:t>2</w:t>
      </w:r>
      <w:r w:rsidRPr="00464B07">
        <w:t>·g</w:t>
      </w:r>
      <w:r w:rsidRPr="00464B07">
        <w:rPr>
          <w:vertAlign w:val="superscript"/>
        </w:rPr>
        <w:t>-1</w:t>
      </w:r>
      <w:r w:rsidRPr="00464B07">
        <w:t>）</w:t>
      </w:r>
      <w:r w:rsidRPr="00464B07">
        <w:rPr>
          <w:vertAlign w:val="superscript"/>
        </w:rPr>
        <w:t>[16]</w:t>
      </w:r>
      <w:r w:rsidR="00597735">
        <w:rPr>
          <w:rFonts w:hint="eastAsia"/>
        </w:rPr>
        <w:t>、</w:t>
      </w:r>
      <w:r w:rsidRPr="00464B07">
        <w:t>高的抗压强度（</w:t>
      </w:r>
      <w:commentRangeStart w:id="12"/>
      <w:r w:rsidRPr="00464B07">
        <w:t>1</w:t>
      </w:r>
      <w:r w:rsidR="006D6C42">
        <w:rPr>
          <w:rFonts w:hint="eastAsia"/>
        </w:rPr>
        <w:t xml:space="preserve"> </w:t>
      </w:r>
      <w:r w:rsidRPr="00464B07">
        <w:t>060</w:t>
      </w:r>
      <w:commentRangeEnd w:id="12"/>
      <w:r w:rsidR="006D6C42">
        <w:rPr>
          <w:rStyle w:val="af3"/>
        </w:rPr>
        <w:commentReference w:id="12"/>
      </w:r>
      <w:r w:rsidRPr="00464B07">
        <w:t xml:space="preserve"> </w:t>
      </w:r>
      <w:proofErr w:type="spellStart"/>
      <w:r w:rsidRPr="00464B07">
        <w:t>GPa</w:t>
      </w:r>
      <w:proofErr w:type="spellEnd"/>
      <w:r w:rsidRPr="00464B07">
        <w:t>）</w:t>
      </w:r>
      <w:r w:rsidRPr="00464B07">
        <w:rPr>
          <w:vertAlign w:val="superscript"/>
        </w:rPr>
        <w:t>[17]</w:t>
      </w:r>
      <w:r w:rsidR="00597735">
        <w:rPr>
          <w:rFonts w:hint="eastAsia"/>
        </w:rPr>
        <w:t>、</w:t>
      </w:r>
      <w:r w:rsidRPr="00464B07">
        <w:t>室温量子霍尔效应</w:t>
      </w:r>
      <w:r w:rsidRPr="00464B07">
        <w:rPr>
          <w:vertAlign w:val="superscript"/>
        </w:rPr>
        <w:t>[18]</w:t>
      </w:r>
      <w:r w:rsidRPr="00464B07">
        <w:t>以及室温铁磁性</w:t>
      </w:r>
      <w:r w:rsidRPr="00464B07">
        <w:rPr>
          <w:vertAlign w:val="superscript"/>
        </w:rPr>
        <w:t>[19]</w:t>
      </w:r>
      <w:r w:rsidRPr="00464B07">
        <w:t>等特殊性</w:t>
      </w:r>
      <w:r w:rsidRPr="00464B07">
        <w:rPr>
          <w:rFonts w:hint="eastAsia"/>
        </w:rPr>
        <w:t>能</w:t>
      </w:r>
      <w:r w:rsidRPr="00464B07">
        <w:t>。同时，石墨烯是一个零带隙能的半金属和无质量狄拉克费米子的电荷载流子</w:t>
      </w:r>
      <w:r w:rsidRPr="00464B07">
        <w:rPr>
          <w:vertAlign w:val="superscript"/>
        </w:rPr>
        <w:t>[20</w:t>
      </w:r>
      <w:r w:rsidR="00234463">
        <w:rPr>
          <w:rFonts w:hint="eastAsia"/>
          <w:vertAlign w:val="superscript"/>
        </w:rPr>
        <w:t>-</w:t>
      </w:r>
      <w:r w:rsidRPr="00464B07">
        <w:rPr>
          <w:vertAlign w:val="superscript"/>
        </w:rPr>
        <w:t>21]</w:t>
      </w:r>
      <w:r w:rsidRPr="00464B07">
        <w:t>，能吸收较宽波长范围的光，在光催化领域有</w:t>
      </w:r>
      <w:r w:rsidRPr="00464B07">
        <w:rPr>
          <w:rFonts w:hint="eastAsia"/>
        </w:rPr>
        <w:t>着</w:t>
      </w:r>
      <w:r w:rsidRPr="00464B07">
        <w:t>巨大的应用潜力。</w:t>
      </w:r>
    </w:p>
    <w:p w:rsidR="003C1134" w:rsidRDefault="003C1134" w:rsidP="00464B07">
      <w:pPr>
        <w:rPr>
          <w:rFonts w:hint="eastAsia"/>
        </w:rPr>
      </w:pPr>
      <w:r>
        <w:rPr>
          <w:rFonts w:hint="eastAsia"/>
        </w:rPr>
        <w:t>……</w:t>
      </w:r>
      <w:proofErr w:type="gramStart"/>
      <w:r>
        <w:rPr>
          <w:rFonts w:hint="eastAsia"/>
        </w:rPr>
        <w:t>……………………………………………………………………</w:t>
      </w:r>
      <w:proofErr w:type="gramEnd"/>
    </w:p>
    <w:p w:rsidR="003C1134" w:rsidRDefault="003C1134" w:rsidP="009B06A5">
      <w:pPr>
        <w:pStyle w:val="ac"/>
        <w:rPr>
          <w:rFonts w:hint="eastAsia"/>
        </w:rPr>
      </w:pPr>
      <w:r>
        <w:rPr>
          <w:rFonts w:hint="eastAsia"/>
        </w:rPr>
        <w:t>1</w:t>
      </w:r>
      <w:r>
        <w:rPr>
          <w:rFonts w:hint="eastAsia"/>
        </w:rPr>
        <w:t xml:space="preserve">　实验</w:t>
      </w:r>
    </w:p>
    <w:p w:rsidR="00F47834" w:rsidRPr="007E36B2" w:rsidRDefault="00F47834" w:rsidP="00F47834">
      <w:pPr>
        <w:pStyle w:val="ad"/>
      </w:pPr>
      <w:r w:rsidRPr="007E36B2">
        <w:t>1.1</w:t>
      </w:r>
      <w:r>
        <w:rPr>
          <w:rFonts w:hint="eastAsia"/>
        </w:rPr>
        <w:t xml:space="preserve">　原料</w:t>
      </w:r>
    </w:p>
    <w:p w:rsidR="00A2177A" w:rsidRDefault="00A2177A" w:rsidP="00A2177A">
      <w:pPr>
        <w:rPr>
          <w:rFonts w:hint="eastAsia"/>
        </w:rPr>
      </w:pPr>
      <w:r>
        <w:rPr>
          <w:rFonts w:hint="eastAsia"/>
        </w:rPr>
        <w:t>……</w:t>
      </w:r>
      <w:proofErr w:type="gramStart"/>
      <w:r>
        <w:rPr>
          <w:rFonts w:hint="eastAsia"/>
        </w:rPr>
        <w:t>……………………………………………………………………</w:t>
      </w:r>
      <w:proofErr w:type="gramEnd"/>
    </w:p>
    <w:p w:rsidR="00A2177A" w:rsidRPr="007E36B2" w:rsidRDefault="00A2177A" w:rsidP="00A2177A">
      <w:pPr>
        <w:pStyle w:val="ad"/>
      </w:pPr>
      <w:r w:rsidRPr="007E36B2">
        <w:t>1.</w:t>
      </w:r>
      <w:r>
        <w:rPr>
          <w:rFonts w:hint="eastAsia"/>
        </w:rPr>
        <w:t>2</w:t>
      </w:r>
      <w:r>
        <w:rPr>
          <w:rFonts w:hint="eastAsia"/>
        </w:rPr>
        <w:t xml:space="preserve">　</w:t>
      </w:r>
      <w:r w:rsidRPr="00A2177A">
        <w:rPr>
          <w:rFonts w:hint="eastAsia"/>
        </w:rPr>
        <w:t>半导体</w:t>
      </w:r>
      <w:r w:rsidRPr="00A2177A">
        <w:rPr>
          <w:rFonts w:hint="eastAsia"/>
        </w:rPr>
        <w:t>-</w:t>
      </w:r>
      <w:r w:rsidRPr="00A2177A">
        <w:rPr>
          <w:rFonts w:hint="eastAsia"/>
        </w:rPr>
        <w:t>石墨烯</w:t>
      </w:r>
      <w:r w:rsidRPr="00A2177A">
        <w:rPr>
          <w:rFonts w:hint="eastAsia"/>
        </w:rPr>
        <w:t>-</w:t>
      </w:r>
      <w:r w:rsidRPr="00A2177A">
        <w:rPr>
          <w:rFonts w:hint="eastAsia"/>
        </w:rPr>
        <w:t>粉煤灰基地质聚合物</w:t>
      </w:r>
      <w:r>
        <w:rPr>
          <w:rFonts w:hint="eastAsia"/>
        </w:rPr>
        <w:t>的</w:t>
      </w:r>
      <w:r w:rsidRPr="00A2177A">
        <w:rPr>
          <w:rFonts w:hint="eastAsia"/>
        </w:rPr>
        <w:t>制备</w:t>
      </w:r>
    </w:p>
    <w:p w:rsidR="00A2177A" w:rsidRDefault="00A2177A" w:rsidP="00A2177A">
      <w:pPr>
        <w:rPr>
          <w:rFonts w:hint="eastAsia"/>
        </w:rPr>
      </w:pPr>
      <w:r>
        <w:rPr>
          <w:rFonts w:hint="eastAsia"/>
        </w:rPr>
        <w:t>……</w:t>
      </w:r>
      <w:proofErr w:type="gramStart"/>
      <w:r>
        <w:rPr>
          <w:rFonts w:hint="eastAsia"/>
        </w:rPr>
        <w:t>……………………………………………………………………</w:t>
      </w:r>
      <w:proofErr w:type="gramEnd"/>
    </w:p>
    <w:p w:rsidR="007946EF" w:rsidRDefault="007946EF" w:rsidP="007946EF">
      <w:pPr>
        <w:rPr>
          <w:rFonts w:hint="eastAsia"/>
          <w:bCs/>
        </w:rPr>
      </w:pPr>
      <w:r w:rsidRPr="007946EF">
        <w:rPr>
          <w:bCs/>
        </w:rPr>
        <w:t>将养护</w:t>
      </w:r>
      <w:r w:rsidRPr="007946EF">
        <w:rPr>
          <w:bCs/>
        </w:rPr>
        <w:t>3</w:t>
      </w:r>
      <w:r w:rsidRPr="007946EF">
        <w:rPr>
          <w:rFonts w:hint="eastAsia"/>
          <w:bCs/>
        </w:rPr>
        <w:t xml:space="preserve"> </w:t>
      </w:r>
      <w:r w:rsidRPr="007946EF">
        <w:rPr>
          <w:bCs/>
        </w:rPr>
        <w:t>d</w:t>
      </w:r>
      <w:r w:rsidRPr="007946EF">
        <w:rPr>
          <w:bCs/>
        </w:rPr>
        <w:t>的样品</w:t>
      </w:r>
      <w:r w:rsidRPr="007946EF">
        <w:rPr>
          <w:rFonts w:hint="eastAsia"/>
          <w:bCs/>
        </w:rPr>
        <w:t>剔除</w:t>
      </w:r>
      <w:r w:rsidRPr="007946EF">
        <w:rPr>
          <w:bCs/>
        </w:rPr>
        <w:t>表层，</w:t>
      </w:r>
      <w:proofErr w:type="gramStart"/>
      <w:r w:rsidRPr="007946EF">
        <w:rPr>
          <w:bCs/>
        </w:rPr>
        <w:t>取其芯部</w:t>
      </w:r>
      <w:proofErr w:type="gramEnd"/>
      <w:r w:rsidRPr="007946EF">
        <w:rPr>
          <w:bCs/>
        </w:rPr>
        <w:t>，破碎</w:t>
      </w:r>
      <w:r w:rsidRPr="007946EF">
        <w:rPr>
          <w:rFonts w:hint="eastAsia"/>
          <w:bCs/>
        </w:rPr>
        <w:t>过筛</w:t>
      </w:r>
      <w:r w:rsidRPr="007946EF">
        <w:rPr>
          <w:bCs/>
        </w:rPr>
        <w:t>，筛取粒径介于</w:t>
      </w:r>
      <w:commentRangeStart w:id="13"/>
      <w:r w:rsidRPr="007946EF">
        <w:rPr>
          <w:bCs/>
        </w:rPr>
        <w:t>0.315</w:t>
      </w:r>
      <w:r w:rsidR="00163D98">
        <w:rPr>
          <w:rFonts w:hint="eastAsia"/>
          <w:bCs/>
        </w:rPr>
        <w:t>~</w:t>
      </w:r>
      <w:r w:rsidRPr="007946EF">
        <w:rPr>
          <w:bCs/>
        </w:rPr>
        <w:t>0.018</w:t>
      </w:r>
      <w:r w:rsidRPr="007946EF">
        <w:rPr>
          <w:rFonts w:hint="eastAsia"/>
          <w:bCs/>
        </w:rPr>
        <w:t xml:space="preserve"> </w:t>
      </w:r>
      <w:r w:rsidRPr="007946EF">
        <w:rPr>
          <w:bCs/>
        </w:rPr>
        <w:t>mm</w:t>
      </w:r>
      <w:commentRangeEnd w:id="13"/>
      <w:r w:rsidR="00163D98">
        <w:rPr>
          <w:rStyle w:val="af3"/>
        </w:rPr>
        <w:commentReference w:id="13"/>
      </w:r>
      <w:r w:rsidRPr="007946EF">
        <w:rPr>
          <w:bCs/>
        </w:rPr>
        <w:t>的</w:t>
      </w:r>
      <w:proofErr w:type="spellStart"/>
      <w:r w:rsidRPr="007946EF">
        <w:t>Na</w:t>
      </w:r>
      <w:r w:rsidRPr="007946EF">
        <w:rPr>
          <w:vertAlign w:val="superscript"/>
        </w:rPr>
        <w:t>+</w:t>
      </w:r>
      <w:r w:rsidRPr="007946EF">
        <w:t>,K</w:t>
      </w:r>
      <w:proofErr w:type="spellEnd"/>
      <w:r w:rsidRPr="007946EF">
        <w:rPr>
          <w:vertAlign w:val="superscript"/>
        </w:rPr>
        <w:t>+</w:t>
      </w:r>
      <w:r w:rsidRPr="007946EF">
        <w:t>-GAFG</w:t>
      </w:r>
      <w:r w:rsidRPr="007946EF">
        <w:rPr>
          <w:bCs/>
        </w:rPr>
        <w:t>颗粒样品</w:t>
      </w:r>
      <w:r w:rsidR="00163D98">
        <w:rPr>
          <w:rFonts w:hint="eastAsia"/>
          <w:bCs/>
        </w:rPr>
        <w:t>……</w:t>
      </w:r>
      <w:proofErr w:type="gramStart"/>
      <w:r w:rsidR="00163D98">
        <w:rPr>
          <w:rFonts w:hint="eastAsia"/>
          <w:bCs/>
        </w:rPr>
        <w:t>……………………………………</w:t>
      </w:r>
      <w:proofErr w:type="gramEnd"/>
      <w:r w:rsidRPr="007946EF">
        <w:rPr>
          <w:rFonts w:hint="eastAsia"/>
        </w:rPr>
        <w:t>将</w:t>
      </w:r>
      <w:r w:rsidRPr="007946EF">
        <w:rPr>
          <w:bCs/>
        </w:rPr>
        <w:t>Fe</w:t>
      </w:r>
      <w:r w:rsidRPr="007946EF">
        <w:rPr>
          <w:bCs/>
          <w:vertAlign w:val="subscript"/>
        </w:rPr>
        <w:t>2</w:t>
      </w:r>
      <w:r w:rsidRPr="007946EF">
        <w:rPr>
          <w:bCs/>
        </w:rPr>
        <w:t>O</w:t>
      </w:r>
      <w:r w:rsidRPr="007946EF">
        <w:rPr>
          <w:bCs/>
          <w:vertAlign w:val="subscript"/>
        </w:rPr>
        <w:t>3</w:t>
      </w:r>
      <w:r w:rsidRPr="007946EF">
        <w:rPr>
          <w:bCs/>
        </w:rPr>
        <w:t>负载量分别为</w:t>
      </w:r>
      <w:r w:rsidRPr="007946EF">
        <w:t>NH</w:t>
      </w:r>
      <w:r w:rsidRPr="007946EF">
        <w:rPr>
          <w:vertAlign w:val="subscript"/>
        </w:rPr>
        <w:t>4</w:t>
      </w:r>
      <w:r w:rsidRPr="007946EF">
        <w:rPr>
          <w:vertAlign w:val="superscript"/>
        </w:rPr>
        <w:t>+</w:t>
      </w:r>
      <w:r w:rsidRPr="007946EF">
        <w:t>-GAFG</w:t>
      </w:r>
      <w:r w:rsidRPr="007946EF">
        <w:rPr>
          <w:rFonts w:hint="eastAsia"/>
          <w:bCs/>
        </w:rPr>
        <w:t>样品</w:t>
      </w:r>
      <w:r w:rsidRPr="007946EF">
        <w:rPr>
          <w:bCs/>
        </w:rPr>
        <w:t>质量</w:t>
      </w:r>
      <w:commentRangeStart w:id="14"/>
      <w:r w:rsidRPr="007946EF">
        <w:rPr>
          <w:bCs/>
        </w:rPr>
        <w:t>5%</w:t>
      </w:r>
      <w:r w:rsidRPr="007946EF">
        <w:rPr>
          <w:bCs/>
        </w:rPr>
        <w:t>、</w:t>
      </w:r>
      <w:r w:rsidRPr="007946EF">
        <w:rPr>
          <w:bCs/>
        </w:rPr>
        <w:t>10%</w:t>
      </w:r>
      <w:r w:rsidRPr="007946EF">
        <w:rPr>
          <w:bCs/>
        </w:rPr>
        <w:t>及</w:t>
      </w:r>
      <w:r w:rsidRPr="007946EF">
        <w:rPr>
          <w:bCs/>
        </w:rPr>
        <w:t>15%</w:t>
      </w:r>
      <w:commentRangeEnd w:id="14"/>
      <w:r w:rsidR="00163D98">
        <w:rPr>
          <w:rStyle w:val="af3"/>
        </w:rPr>
        <w:commentReference w:id="14"/>
      </w:r>
      <w:r w:rsidRPr="007946EF">
        <w:rPr>
          <w:rFonts w:hint="eastAsia"/>
          <w:bCs/>
        </w:rPr>
        <w:t>的</w:t>
      </w:r>
      <w:r w:rsidRPr="007946EF">
        <w:rPr>
          <w:bCs/>
        </w:rPr>
        <w:t xml:space="preserve"> Fe(NO</w:t>
      </w:r>
      <w:r w:rsidRPr="007946EF">
        <w:rPr>
          <w:bCs/>
          <w:vertAlign w:val="subscript"/>
        </w:rPr>
        <w:t>3</w:t>
      </w:r>
      <w:r w:rsidRPr="007946EF">
        <w:rPr>
          <w:bCs/>
        </w:rPr>
        <w:t>)</w:t>
      </w:r>
      <w:r w:rsidRPr="007946EF">
        <w:rPr>
          <w:bCs/>
          <w:vertAlign w:val="subscript"/>
        </w:rPr>
        <w:t>3</w:t>
      </w:r>
      <w:r w:rsidRPr="007946EF">
        <w:rPr>
          <w:bCs/>
        </w:rPr>
        <w:t>·9H</w:t>
      </w:r>
      <w:r w:rsidRPr="007946EF">
        <w:rPr>
          <w:bCs/>
          <w:vertAlign w:val="subscript"/>
        </w:rPr>
        <w:t>2</w:t>
      </w:r>
      <w:r w:rsidRPr="007946EF">
        <w:rPr>
          <w:bCs/>
        </w:rPr>
        <w:t>O</w:t>
      </w:r>
      <w:r w:rsidRPr="007946EF">
        <w:rPr>
          <w:bCs/>
        </w:rPr>
        <w:t>的</w:t>
      </w:r>
      <w:r w:rsidRPr="007946EF">
        <w:t>水溶液，</w:t>
      </w:r>
      <w:r w:rsidR="007D3483">
        <w:rPr>
          <w:rFonts w:hint="eastAsia"/>
        </w:rPr>
        <w:t>……</w:t>
      </w:r>
      <w:proofErr w:type="gramStart"/>
      <w:r w:rsidR="007D3483">
        <w:rPr>
          <w:rFonts w:hint="eastAsia"/>
        </w:rPr>
        <w:t>…………………………</w:t>
      </w:r>
      <w:proofErr w:type="gramEnd"/>
      <w:r w:rsidRPr="007946EF">
        <w:rPr>
          <w:bCs/>
        </w:rPr>
        <w:t>，各种样品的氧</w:t>
      </w:r>
      <w:r w:rsidRPr="007946EF">
        <w:rPr>
          <w:rFonts w:hint="eastAsia"/>
          <w:bCs/>
        </w:rPr>
        <w:t>化物组成如表</w:t>
      </w:r>
      <w:r w:rsidRPr="007946EF">
        <w:rPr>
          <w:rFonts w:hint="eastAsia"/>
          <w:bCs/>
        </w:rPr>
        <w:t>1</w:t>
      </w:r>
      <w:r w:rsidRPr="007946EF">
        <w:rPr>
          <w:rFonts w:hint="eastAsia"/>
          <w:bCs/>
        </w:rPr>
        <w:t>所示。</w:t>
      </w:r>
    </w:p>
    <w:p w:rsidR="00E42750" w:rsidRDefault="00E42750" w:rsidP="007946EF">
      <w:pPr>
        <w:rPr>
          <w:rFonts w:hint="eastAsia"/>
          <w:bCs/>
        </w:rPr>
      </w:pPr>
    </w:p>
    <w:p w:rsidR="00FD52E3" w:rsidRPr="00E510D1" w:rsidRDefault="00FD52E3" w:rsidP="00FD52E3">
      <w:pPr>
        <w:ind w:firstLineChars="0" w:firstLine="0"/>
        <w:jc w:val="center"/>
        <w:rPr>
          <w:rFonts w:hint="eastAsia"/>
        </w:rPr>
      </w:pPr>
      <w:r w:rsidRPr="00E510D1">
        <w:rPr>
          <w:rFonts w:hint="eastAsia"/>
        </w:rPr>
        <w:t>表</w:t>
      </w:r>
      <w:commentRangeStart w:id="15"/>
      <w:r w:rsidRPr="00E510D1">
        <w:rPr>
          <w:rFonts w:hint="eastAsia"/>
        </w:rPr>
        <w:t>1</w:t>
      </w:r>
      <w:commentRangeEnd w:id="15"/>
      <w:r w:rsidR="00CB7E69" w:rsidRPr="00E510D1">
        <w:rPr>
          <w:rStyle w:val="af3"/>
        </w:rPr>
        <w:commentReference w:id="15"/>
      </w:r>
      <w:r w:rsidR="00E510D1">
        <w:rPr>
          <w:rFonts w:hint="eastAsia"/>
        </w:rPr>
        <w:t xml:space="preserve">　</w:t>
      </w:r>
      <w:r w:rsidRPr="00E510D1">
        <w:rPr>
          <w:rFonts w:hint="eastAsia"/>
        </w:rPr>
        <w:t>样品的化学组成（</w:t>
      </w:r>
      <w:r w:rsidR="00AE07B5" w:rsidRPr="00E510D1">
        <w:rPr>
          <w:rFonts w:hint="eastAsia"/>
        </w:rPr>
        <w:t>质量分数</w:t>
      </w:r>
      <w:r w:rsidR="00AE07B5" w:rsidRPr="00E510D1">
        <w:rPr>
          <w:rFonts w:hint="eastAsia"/>
        </w:rPr>
        <w:t>/</w:t>
      </w:r>
      <w:r w:rsidRPr="00E510D1">
        <w:rPr>
          <w:rFonts w:hint="eastAsia"/>
        </w:rPr>
        <w:t>%</w:t>
      </w:r>
      <w:r w:rsidRPr="00E510D1">
        <w:rPr>
          <w:rFonts w:hint="eastAsia"/>
        </w:rPr>
        <w:t>）</w:t>
      </w:r>
    </w:p>
    <w:p w:rsidR="00FD52E3" w:rsidRPr="00E510D1" w:rsidRDefault="00FD52E3" w:rsidP="00FD52E3">
      <w:pPr>
        <w:ind w:firstLineChars="0" w:firstLine="0"/>
        <w:jc w:val="center"/>
        <w:rPr>
          <w:rFonts w:hint="eastAsia"/>
        </w:rPr>
      </w:pPr>
      <w:r w:rsidRPr="00E510D1">
        <w:t>Table 1</w:t>
      </w:r>
      <w:r w:rsidR="00E510D1">
        <w:rPr>
          <w:rFonts w:hint="eastAsia"/>
        </w:rPr>
        <w:t xml:space="preserve">　</w:t>
      </w:r>
      <w:r w:rsidRPr="00E510D1">
        <w:t>Chemical components of</w:t>
      </w:r>
      <w:r w:rsidR="00AE07B5" w:rsidRPr="00E510D1">
        <w:rPr>
          <w:rFonts w:hint="eastAsia"/>
        </w:rPr>
        <w:t xml:space="preserve"> the prepared</w:t>
      </w:r>
      <w:r w:rsidRPr="00E510D1">
        <w:t xml:space="preserve"> samples (</w:t>
      </w:r>
      <w:r w:rsidR="00AE07B5" w:rsidRPr="00E510D1">
        <w:rPr>
          <w:rFonts w:hint="eastAsia"/>
        </w:rPr>
        <w:t>mass fraction/</w:t>
      </w:r>
      <w:r w:rsidRPr="00E510D1">
        <w:t>%)</w:t>
      </w:r>
    </w:p>
    <w:tbl>
      <w:tblPr>
        <w:tblW w:w="0" w:type="auto"/>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947"/>
        <w:gridCol w:w="639"/>
        <w:gridCol w:w="640"/>
        <w:gridCol w:w="640"/>
        <w:gridCol w:w="640"/>
        <w:gridCol w:w="640"/>
        <w:gridCol w:w="640"/>
        <w:gridCol w:w="640"/>
        <w:gridCol w:w="640"/>
        <w:gridCol w:w="640"/>
        <w:gridCol w:w="640"/>
      </w:tblGrid>
      <w:tr w:rsidR="00FD52E3" w:rsidRPr="00FD52E3" w:rsidTr="00FD52E3">
        <w:trPr>
          <w:jc w:val="center"/>
        </w:trPr>
        <w:tc>
          <w:tcPr>
            <w:tcW w:w="1947"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Sample</w:t>
            </w:r>
          </w:p>
        </w:tc>
        <w:tc>
          <w:tcPr>
            <w:tcW w:w="639"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Na</w:t>
            </w:r>
            <w:r w:rsidRPr="00FD52E3">
              <w:rPr>
                <w:vertAlign w:val="subscript"/>
              </w:rPr>
              <w:t>2</w:t>
            </w:r>
            <w:r w:rsidRPr="00FD52E3">
              <w:t>O</w:t>
            </w:r>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SiO</w:t>
            </w:r>
            <w:r w:rsidRPr="00FD52E3">
              <w:rPr>
                <w:vertAlign w:val="subscript"/>
              </w:rPr>
              <w:t>2</w:t>
            </w:r>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Al</w:t>
            </w:r>
            <w:r w:rsidRPr="00FD52E3">
              <w:rPr>
                <w:vertAlign w:val="subscript"/>
              </w:rPr>
              <w:t>2</w:t>
            </w:r>
            <w:r w:rsidRPr="00FD52E3">
              <w:t>O</w:t>
            </w:r>
            <w:r w:rsidRPr="00FD52E3">
              <w:rPr>
                <w:vertAlign w:val="subscript"/>
              </w:rPr>
              <w:t>3</w:t>
            </w:r>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Fe</w:t>
            </w:r>
            <w:r w:rsidRPr="00FD52E3">
              <w:rPr>
                <w:vertAlign w:val="subscript"/>
              </w:rPr>
              <w:t>2</w:t>
            </w:r>
            <w:r w:rsidRPr="00FD52E3">
              <w:t>O</w:t>
            </w:r>
            <w:r w:rsidRPr="00FD52E3">
              <w:rPr>
                <w:vertAlign w:val="subscript"/>
              </w:rPr>
              <w:t>3</w:t>
            </w:r>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proofErr w:type="spellStart"/>
            <w:r w:rsidRPr="00FD52E3">
              <w:t>CaO</w:t>
            </w:r>
            <w:proofErr w:type="spellEnd"/>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proofErr w:type="spellStart"/>
            <w:r w:rsidRPr="00FD52E3">
              <w:t>CoO</w:t>
            </w:r>
            <w:proofErr w:type="spellEnd"/>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K</w:t>
            </w:r>
            <w:r w:rsidRPr="00FD52E3">
              <w:rPr>
                <w:vertAlign w:val="subscript"/>
              </w:rPr>
              <w:t>2</w:t>
            </w:r>
            <w:r w:rsidRPr="00FD52E3">
              <w:t>O</w:t>
            </w:r>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proofErr w:type="spellStart"/>
            <w:r w:rsidRPr="00FD52E3">
              <w:t>MgO</w:t>
            </w:r>
            <w:proofErr w:type="spellEnd"/>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TiO</w:t>
            </w:r>
            <w:r w:rsidRPr="00FD52E3">
              <w:rPr>
                <w:vertAlign w:val="subscript"/>
              </w:rPr>
              <w:t>2</w:t>
            </w:r>
          </w:p>
        </w:tc>
        <w:tc>
          <w:tcPr>
            <w:tcW w:w="640" w:type="dxa"/>
            <w:tcBorders>
              <w:top w:val="single" w:sz="4" w:space="0" w:color="auto"/>
              <w:bottom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rPr>
                <w:rFonts w:hint="eastAsia"/>
              </w:rPr>
              <w:t>L</w:t>
            </w:r>
            <w:r w:rsidRPr="00FD52E3">
              <w:t>oss</w:t>
            </w:r>
          </w:p>
        </w:tc>
      </w:tr>
      <w:tr w:rsidR="00FD52E3" w:rsidRPr="00FD52E3" w:rsidTr="00FD52E3">
        <w:trPr>
          <w:jc w:val="center"/>
        </w:trPr>
        <w:tc>
          <w:tcPr>
            <w:tcW w:w="1947"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Fly ash</w:t>
            </w:r>
          </w:p>
        </w:tc>
        <w:tc>
          <w:tcPr>
            <w:tcW w:w="639"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0.36</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44.13</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27.51</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4.87</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3.82</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0</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rPr>
                <w:bCs/>
              </w:rPr>
              <w:t>1.66</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0.58</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1.09</w:t>
            </w:r>
          </w:p>
        </w:tc>
        <w:tc>
          <w:tcPr>
            <w:tcW w:w="640" w:type="dxa"/>
            <w:tcBorders>
              <w:top w:val="single" w:sz="4" w:space="0" w:color="auto"/>
            </w:tcBorders>
            <w:shd w:val="clear" w:color="auto" w:fill="auto"/>
            <w:vAlign w:val="center"/>
          </w:tcPr>
          <w:p w:rsidR="00FD52E3" w:rsidRPr="00FD52E3" w:rsidRDefault="00FD52E3" w:rsidP="00AE07B5">
            <w:pPr>
              <w:adjustRightInd w:val="0"/>
              <w:ind w:firstLineChars="0" w:firstLine="0"/>
              <w:jc w:val="center"/>
              <w:rPr>
                <w:bCs/>
              </w:rPr>
            </w:pPr>
            <w:r w:rsidRPr="00FD52E3">
              <w:t>15.98</w:t>
            </w:r>
          </w:p>
        </w:tc>
      </w:tr>
      <w:tr w:rsidR="00FD52E3" w:rsidRPr="00FD52E3" w:rsidTr="00FD52E3">
        <w:trPr>
          <w:jc w:val="center"/>
        </w:trPr>
        <w:tc>
          <w:tcPr>
            <w:tcW w:w="1947" w:type="dxa"/>
            <w:shd w:val="clear" w:color="auto" w:fill="auto"/>
            <w:vAlign w:val="center"/>
          </w:tcPr>
          <w:p w:rsidR="00FD52E3" w:rsidRPr="00FD52E3" w:rsidRDefault="00FD52E3" w:rsidP="00AE07B5">
            <w:pPr>
              <w:adjustRightInd w:val="0"/>
              <w:ind w:firstLineChars="0" w:firstLine="0"/>
              <w:jc w:val="center"/>
              <w:rPr>
                <w:bCs/>
              </w:rPr>
            </w:pPr>
            <w:r w:rsidRPr="00FD52E3">
              <w:t>GAFG</w:t>
            </w:r>
          </w:p>
        </w:tc>
        <w:tc>
          <w:tcPr>
            <w:tcW w:w="639" w:type="dxa"/>
            <w:shd w:val="clear" w:color="auto" w:fill="auto"/>
            <w:vAlign w:val="center"/>
          </w:tcPr>
          <w:p w:rsidR="00FD52E3" w:rsidRPr="00FD52E3" w:rsidRDefault="00FD52E3" w:rsidP="00AE07B5">
            <w:pPr>
              <w:adjustRightInd w:val="0"/>
              <w:ind w:firstLineChars="0" w:firstLine="0"/>
              <w:jc w:val="center"/>
              <w:rPr>
                <w:bCs/>
              </w:rPr>
            </w:pPr>
            <w:r w:rsidRPr="00FD52E3">
              <w:t>5.16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48.32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24.12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4.31</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3.51</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rPr>
                <w:bCs/>
              </w:rPr>
              <w:t>5.96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0.56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0.92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7.14</w:t>
            </w:r>
          </w:p>
        </w:tc>
      </w:tr>
      <w:tr w:rsidR="00FD52E3" w:rsidRPr="00FD52E3" w:rsidTr="00FD52E3">
        <w:trPr>
          <w:jc w:val="center"/>
        </w:trPr>
        <w:tc>
          <w:tcPr>
            <w:tcW w:w="1947" w:type="dxa"/>
            <w:shd w:val="clear" w:color="auto" w:fill="auto"/>
            <w:vAlign w:val="center"/>
          </w:tcPr>
          <w:p w:rsidR="00FD52E3" w:rsidRPr="00FD52E3" w:rsidRDefault="00FD52E3" w:rsidP="00AE07B5">
            <w:pPr>
              <w:adjustRightInd w:val="0"/>
              <w:ind w:firstLineChars="0" w:firstLine="0"/>
              <w:jc w:val="center"/>
              <w:rPr>
                <w:bCs/>
              </w:rPr>
            </w:pPr>
            <w:r w:rsidRPr="00FD52E3">
              <w:t>NH</w:t>
            </w:r>
            <w:r w:rsidRPr="00FD52E3">
              <w:rPr>
                <w:vertAlign w:val="subscript"/>
              </w:rPr>
              <w:t>4</w:t>
            </w:r>
            <w:r w:rsidRPr="00FD52E3">
              <w:rPr>
                <w:vertAlign w:val="superscript"/>
              </w:rPr>
              <w:t>+</w:t>
            </w:r>
            <w:r w:rsidRPr="00FD52E3">
              <w:t>-GAFG</w:t>
            </w:r>
          </w:p>
        </w:tc>
        <w:tc>
          <w:tcPr>
            <w:tcW w:w="639" w:type="dxa"/>
            <w:shd w:val="clear" w:color="auto" w:fill="auto"/>
            <w:vAlign w:val="center"/>
          </w:tcPr>
          <w:p w:rsidR="00FD52E3" w:rsidRPr="00FD52E3" w:rsidRDefault="00FD52E3" w:rsidP="00AE07B5">
            <w:pPr>
              <w:adjustRightInd w:val="0"/>
              <w:ind w:firstLineChars="0" w:firstLine="0"/>
              <w:jc w:val="center"/>
              <w:rPr>
                <w:bCs/>
              </w:rPr>
            </w:pPr>
            <w:r w:rsidRPr="00FD52E3">
              <w:t>0.46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50.14</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23.69</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4.69</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3.72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rPr>
                <w:bCs/>
              </w:rPr>
              <w:t>1.75</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0.63</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1.23</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13.69</w:t>
            </w:r>
          </w:p>
        </w:tc>
      </w:tr>
      <w:tr w:rsidR="00FD52E3" w:rsidRPr="00FD52E3" w:rsidTr="00FD52E3">
        <w:trPr>
          <w:jc w:val="center"/>
        </w:trPr>
        <w:tc>
          <w:tcPr>
            <w:tcW w:w="1947" w:type="dxa"/>
            <w:shd w:val="clear" w:color="auto" w:fill="auto"/>
            <w:vAlign w:val="center"/>
          </w:tcPr>
          <w:p w:rsidR="00FD52E3" w:rsidRPr="00FD52E3" w:rsidRDefault="00FD52E3" w:rsidP="00AE07B5">
            <w:pPr>
              <w:adjustRightInd w:val="0"/>
              <w:ind w:firstLineChars="0" w:firstLine="0"/>
              <w:jc w:val="center"/>
              <w:rPr>
                <w:bCs/>
              </w:rPr>
            </w:pPr>
            <w:r w:rsidRPr="00FD52E3">
              <w:t>Co</w:t>
            </w:r>
            <w:r w:rsidRPr="00FD52E3">
              <w:rPr>
                <w:vertAlign w:val="superscript"/>
              </w:rPr>
              <w:t>2+</w:t>
            </w:r>
            <w:r w:rsidRPr="00FD52E3">
              <w:t>-5Fe</w:t>
            </w:r>
            <w:r w:rsidRPr="00FD52E3">
              <w:rPr>
                <w:vertAlign w:val="subscript"/>
              </w:rPr>
              <w:t>2</w:t>
            </w:r>
            <w:r w:rsidRPr="00FD52E3">
              <w:t>O</w:t>
            </w:r>
            <w:r w:rsidRPr="00FD52E3">
              <w:rPr>
                <w:vertAlign w:val="subscript"/>
              </w:rPr>
              <w:t>3</w:t>
            </w:r>
            <w:r w:rsidRPr="00FD52E3">
              <w:t>-GAFG</w:t>
            </w:r>
          </w:p>
        </w:tc>
        <w:tc>
          <w:tcPr>
            <w:tcW w:w="639" w:type="dxa"/>
            <w:shd w:val="clear" w:color="auto" w:fill="auto"/>
            <w:vAlign w:val="center"/>
          </w:tcPr>
          <w:p w:rsidR="00FD52E3" w:rsidRPr="00FD52E3" w:rsidRDefault="00FD52E3" w:rsidP="00AE07B5">
            <w:pPr>
              <w:adjustRightInd w:val="0"/>
              <w:ind w:firstLineChars="0" w:firstLine="0"/>
              <w:jc w:val="center"/>
              <w:rPr>
                <w:bCs/>
              </w:rPr>
            </w:pPr>
            <w:r w:rsidRPr="00FD52E3">
              <w:t>0.46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51.87</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19.06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8.60</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3.70</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0.01</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rPr>
                <w:bCs/>
              </w:rPr>
              <w:t>1.76</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0.64</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1.22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12.68</w:t>
            </w:r>
          </w:p>
        </w:tc>
      </w:tr>
      <w:tr w:rsidR="00FD52E3" w:rsidRPr="00FD52E3" w:rsidTr="00FD52E3">
        <w:trPr>
          <w:jc w:val="center"/>
        </w:trPr>
        <w:tc>
          <w:tcPr>
            <w:tcW w:w="1947" w:type="dxa"/>
            <w:shd w:val="clear" w:color="auto" w:fill="auto"/>
            <w:vAlign w:val="center"/>
          </w:tcPr>
          <w:p w:rsidR="00FD52E3" w:rsidRPr="00FD52E3" w:rsidRDefault="00FD52E3" w:rsidP="00AE07B5">
            <w:pPr>
              <w:adjustRightInd w:val="0"/>
              <w:ind w:firstLineChars="0" w:firstLine="0"/>
              <w:jc w:val="center"/>
              <w:rPr>
                <w:bCs/>
              </w:rPr>
            </w:pPr>
            <w:r w:rsidRPr="00FD52E3">
              <w:t>Co</w:t>
            </w:r>
            <w:r w:rsidRPr="00FD52E3">
              <w:rPr>
                <w:vertAlign w:val="superscript"/>
              </w:rPr>
              <w:t>2+</w:t>
            </w:r>
            <w:r w:rsidRPr="00FD52E3">
              <w:t>-10Fe</w:t>
            </w:r>
            <w:r w:rsidRPr="00FD52E3">
              <w:rPr>
                <w:vertAlign w:val="subscript"/>
              </w:rPr>
              <w:t>2</w:t>
            </w:r>
            <w:r w:rsidRPr="00FD52E3">
              <w:t>O</w:t>
            </w:r>
            <w:r w:rsidRPr="00FD52E3">
              <w:rPr>
                <w:vertAlign w:val="subscript"/>
              </w:rPr>
              <w:t>3</w:t>
            </w:r>
            <w:r w:rsidRPr="00FD52E3">
              <w:t>-GAFG</w:t>
            </w:r>
          </w:p>
        </w:tc>
        <w:tc>
          <w:tcPr>
            <w:tcW w:w="639" w:type="dxa"/>
            <w:shd w:val="clear" w:color="auto" w:fill="auto"/>
            <w:vAlign w:val="center"/>
          </w:tcPr>
          <w:p w:rsidR="00FD52E3" w:rsidRPr="00FD52E3" w:rsidRDefault="00FD52E3" w:rsidP="00AE07B5">
            <w:pPr>
              <w:adjustRightInd w:val="0"/>
              <w:ind w:firstLineChars="0" w:firstLine="0"/>
              <w:jc w:val="center"/>
              <w:rPr>
                <w:bCs/>
              </w:rPr>
            </w:pPr>
            <w:r w:rsidRPr="00FD52E3">
              <w:t>0.45</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48.97</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17.93</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13.13</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3.65</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0.02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rPr>
                <w:bCs/>
              </w:rPr>
              <w:t>1.78</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0.62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1.22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12.23</w:t>
            </w:r>
          </w:p>
        </w:tc>
      </w:tr>
      <w:tr w:rsidR="00FD52E3" w:rsidRPr="00FD52E3" w:rsidTr="00FD52E3">
        <w:trPr>
          <w:jc w:val="center"/>
        </w:trPr>
        <w:tc>
          <w:tcPr>
            <w:tcW w:w="1947" w:type="dxa"/>
            <w:shd w:val="clear" w:color="auto" w:fill="auto"/>
            <w:vAlign w:val="center"/>
          </w:tcPr>
          <w:p w:rsidR="00FD52E3" w:rsidRPr="00FD52E3" w:rsidRDefault="00FD52E3" w:rsidP="00AE07B5">
            <w:pPr>
              <w:adjustRightInd w:val="0"/>
              <w:ind w:firstLineChars="0" w:firstLine="0"/>
              <w:jc w:val="center"/>
              <w:rPr>
                <w:bCs/>
              </w:rPr>
            </w:pPr>
            <w:r w:rsidRPr="00FD52E3">
              <w:t>Co</w:t>
            </w:r>
            <w:r w:rsidRPr="00FD52E3">
              <w:rPr>
                <w:vertAlign w:val="superscript"/>
              </w:rPr>
              <w:t>2+</w:t>
            </w:r>
            <w:r w:rsidRPr="00FD52E3">
              <w:t>-15Fe</w:t>
            </w:r>
            <w:r w:rsidRPr="00FD52E3">
              <w:rPr>
                <w:vertAlign w:val="subscript"/>
              </w:rPr>
              <w:t>2</w:t>
            </w:r>
            <w:r w:rsidRPr="00FD52E3">
              <w:t>O</w:t>
            </w:r>
            <w:r w:rsidRPr="00FD52E3">
              <w:rPr>
                <w:vertAlign w:val="subscript"/>
              </w:rPr>
              <w:t>3</w:t>
            </w:r>
            <w:r w:rsidRPr="00FD52E3">
              <w:t>-GAFG</w:t>
            </w:r>
          </w:p>
        </w:tc>
        <w:tc>
          <w:tcPr>
            <w:tcW w:w="639" w:type="dxa"/>
            <w:shd w:val="clear" w:color="auto" w:fill="auto"/>
            <w:vAlign w:val="center"/>
          </w:tcPr>
          <w:p w:rsidR="00FD52E3" w:rsidRPr="00FD52E3" w:rsidRDefault="00FD52E3" w:rsidP="00AE07B5">
            <w:pPr>
              <w:adjustRightInd w:val="0"/>
              <w:ind w:firstLineChars="0" w:firstLine="0"/>
              <w:jc w:val="center"/>
              <w:rPr>
                <w:bCs/>
              </w:rPr>
            </w:pPr>
            <w:r w:rsidRPr="00FD52E3">
              <w:t>0.44</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47.50</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17.29</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16.15</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3.42</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0.03</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rPr>
                <w:bCs/>
              </w:rPr>
              <w:t>1.74</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0.61</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1.13</w:t>
            </w:r>
          </w:p>
        </w:tc>
        <w:tc>
          <w:tcPr>
            <w:tcW w:w="640" w:type="dxa"/>
            <w:shd w:val="clear" w:color="auto" w:fill="auto"/>
            <w:vAlign w:val="center"/>
          </w:tcPr>
          <w:p w:rsidR="00FD52E3" w:rsidRPr="00FD52E3" w:rsidRDefault="00FD52E3" w:rsidP="00AE07B5">
            <w:pPr>
              <w:adjustRightInd w:val="0"/>
              <w:ind w:firstLineChars="0" w:firstLine="0"/>
              <w:jc w:val="center"/>
              <w:rPr>
                <w:bCs/>
              </w:rPr>
            </w:pPr>
            <w:r w:rsidRPr="00FD52E3">
              <w:t>11.69</w:t>
            </w:r>
          </w:p>
        </w:tc>
      </w:tr>
    </w:tbl>
    <w:p w:rsidR="007D3483" w:rsidRPr="007D3483" w:rsidRDefault="007D3483" w:rsidP="007D3483">
      <w:pPr>
        <w:ind w:firstLineChars="0" w:firstLine="0"/>
        <w:jc w:val="center"/>
        <w:rPr>
          <w:rFonts w:hint="eastAsia"/>
        </w:rPr>
      </w:pPr>
    </w:p>
    <w:p w:rsidR="00F47834" w:rsidRPr="00A2177A" w:rsidRDefault="00A2177A" w:rsidP="00A2177A">
      <w:pPr>
        <w:pStyle w:val="ad"/>
        <w:rPr>
          <w:rFonts w:hint="eastAsia"/>
        </w:rPr>
      </w:pPr>
      <w:r w:rsidRPr="00A2177A">
        <w:rPr>
          <w:rFonts w:hint="eastAsia"/>
        </w:rPr>
        <w:t>1.3</w:t>
      </w:r>
      <w:r>
        <w:rPr>
          <w:rFonts w:hint="eastAsia"/>
        </w:rPr>
        <w:t xml:space="preserve">　</w:t>
      </w:r>
      <w:r w:rsidRPr="00A2177A">
        <w:rPr>
          <w:rFonts w:hint="eastAsia"/>
        </w:rPr>
        <w:t>半导体</w:t>
      </w:r>
      <w:r w:rsidRPr="00A2177A">
        <w:rPr>
          <w:rFonts w:hint="eastAsia"/>
        </w:rPr>
        <w:t>-</w:t>
      </w:r>
      <w:r w:rsidRPr="00A2177A">
        <w:rPr>
          <w:rFonts w:hint="eastAsia"/>
        </w:rPr>
        <w:t>石墨烯</w:t>
      </w:r>
      <w:r w:rsidRPr="00A2177A">
        <w:rPr>
          <w:rFonts w:hint="eastAsia"/>
        </w:rPr>
        <w:t>-</w:t>
      </w:r>
      <w:r w:rsidRPr="00A2177A">
        <w:rPr>
          <w:rFonts w:hint="eastAsia"/>
        </w:rPr>
        <w:t>粉煤灰基地质聚合物复合材料表征</w:t>
      </w:r>
    </w:p>
    <w:p w:rsidR="00A2177A" w:rsidRDefault="00A2177A" w:rsidP="00A2177A">
      <w:pPr>
        <w:rPr>
          <w:rFonts w:hint="eastAsia"/>
        </w:rPr>
      </w:pPr>
      <w:r>
        <w:rPr>
          <w:rFonts w:hint="eastAsia"/>
        </w:rPr>
        <w:t>……</w:t>
      </w:r>
      <w:proofErr w:type="gramStart"/>
      <w:r>
        <w:rPr>
          <w:rFonts w:hint="eastAsia"/>
        </w:rPr>
        <w:t>……………………………………………………………………</w:t>
      </w:r>
      <w:proofErr w:type="gramEnd"/>
    </w:p>
    <w:p w:rsidR="00A2177A" w:rsidRPr="00A2177A" w:rsidRDefault="00A2177A" w:rsidP="00A2177A">
      <w:pPr>
        <w:pStyle w:val="ad"/>
        <w:rPr>
          <w:rFonts w:hint="eastAsia"/>
        </w:rPr>
      </w:pPr>
      <w:r w:rsidRPr="00A2177A">
        <w:rPr>
          <w:rFonts w:hint="eastAsia"/>
        </w:rPr>
        <w:t>1.</w:t>
      </w:r>
      <w:r>
        <w:rPr>
          <w:rFonts w:hint="eastAsia"/>
        </w:rPr>
        <w:t>4</w:t>
      </w:r>
      <w:r>
        <w:rPr>
          <w:rFonts w:hint="eastAsia"/>
        </w:rPr>
        <w:t xml:space="preserve">　</w:t>
      </w:r>
      <w:r w:rsidRPr="00A2177A">
        <w:rPr>
          <w:rFonts w:hint="eastAsia"/>
        </w:rPr>
        <w:t>光催化染料降解活性评价</w:t>
      </w:r>
    </w:p>
    <w:p w:rsidR="00474253" w:rsidRDefault="00474253" w:rsidP="00474253">
      <w:pPr>
        <w:rPr>
          <w:rFonts w:hint="eastAsia"/>
        </w:rPr>
      </w:pPr>
      <w:r>
        <w:rPr>
          <w:rFonts w:hint="eastAsia"/>
        </w:rPr>
        <w:t>……</w:t>
      </w:r>
      <w:proofErr w:type="gramStart"/>
      <w:r>
        <w:rPr>
          <w:rFonts w:hint="eastAsia"/>
        </w:rPr>
        <w:t>……………………………………………………………………</w:t>
      </w:r>
      <w:proofErr w:type="gramEnd"/>
    </w:p>
    <w:p w:rsidR="00474253" w:rsidRPr="00A2177A" w:rsidRDefault="00474253" w:rsidP="00474253">
      <w:pPr>
        <w:pStyle w:val="ad"/>
        <w:rPr>
          <w:rFonts w:hint="eastAsia"/>
        </w:rPr>
      </w:pPr>
      <w:r w:rsidRPr="00A2177A">
        <w:rPr>
          <w:rFonts w:hint="eastAsia"/>
        </w:rPr>
        <w:t>1.</w:t>
      </w:r>
      <w:r>
        <w:rPr>
          <w:rFonts w:hint="eastAsia"/>
        </w:rPr>
        <w:t>5</w:t>
      </w:r>
      <w:r>
        <w:rPr>
          <w:rFonts w:hint="eastAsia"/>
        </w:rPr>
        <w:t xml:space="preserve">　</w:t>
      </w:r>
      <w:r w:rsidRPr="00474253">
        <w:rPr>
          <w:rFonts w:hint="eastAsia"/>
        </w:rPr>
        <w:t>羟基自由基和超氧自由基的捕获评价</w:t>
      </w:r>
    </w:p>
    <w:p w:rsidR="00F47834" w:rsidRDefault="00AA0121" w:rsidP="00AA0121">
      <w:pPr>
        <w:rPr>
          <w:rFonts w:hint="eastAsia"/>
        </w:rPr>
      </w:pPr>
      <w:r w:rsidRPr="00AA0121">
        <w:rPr>
          <w:rFonts w:hint="eastAsia"/>
        </w:rPr>
        <w:t>以</w:t>
      </w:r>
      <w:commentRangeStart w:id="16"/>
      <w:r w:rsidRPr="00AA0121">
        <w:rPr>
          <w:rFonts w:hint="eastAsia"/>
        </w:rPr>
        <w:t>叔丁醇</w:t>
      </w:r>
      <w:r w:rsidRPr="00AA0121">
        <w:rPr>
          <w:rFonts w:hint="eastAsia"/>
        </w:rPr>
        <w:t>(</w:t>
      </w:r>
      <w:proofErr w:type="spellStart"/>
      <w:r w:rsidRPr="00AA0121">
        <w:rPr>
          <w:rFonts w:hint="eastAsia"/>
        </w:rPr>
        <w:t>Tertbutyl</w:t>
      </w:r>
      <w:proofErr w:type="spellEnd"/>
      <w:r w:rsidRPr="00AA0121">
        <w:rPr>
          <w:rFonts w:hint="eastAsia"/>
        </w:rPr>
        <w:t xml:space="preserve"> alcohol, TBA)</w:t>
      </w:r>
      <w:commentRangeEnd w:id="16"/>
      <w:r w:rsidR="00291060">
        <w:rPr>
          <w:rStyle w:val="af3"/>
        </w:rPr>
        <w:commentReference w:id="16"/>
      </w:r>
      <w:r w:rsidRPr="00AA0121">
        <w:rPr>
          <w:rFonts w:hint="eastAsia"/>
        </w:rPr>
        <w:t>或对苯醌</w:t>
      </w:r>
      <w:r w:rsidRPr="00AA0121">
        <w:rPr>
          <w:rFonts w:hint="eastAsia"/>
        </w:rPr>
        <w:t>(Benzoquinone, BQ)</w:t>
      </w:r>
      <w:r w:rsidRPr="00AA0121">
        <w:rPr>
          <w:rFonts w:hint="eastAsia"/>
        </w:rPr>
        <w:t>作为光催化染料降解过程中的光生羟基自由基和超氧自由基的捕获剂</w:t>
      </w:r>
    </w:p>
    <w:p w:rsidR="00291060" w:rsidRDefault="00291060" w:rsidP="00291060">
      <w:pPr>
        <w:pStyle w:val="ac"/>
        <w:rPr>
          <w:rFonts w:hint="eastAsia"/>
        </w:rPr>
      </w:pPr>
      <w:r>
        <w:rPr>
          <w:rFonts w:hint="eastAsia"/>
        </w:rPr>
        <w:t>2</w:t>
      </w:r>
      <w:r>
        <w:rPr>
          <w:rFonts w:hint="eastAsia"/>
        </w:rPr>
        <w:t xml:space="preserve">　结果与讨论</w:t>
      </w:r>
    </w:p>
    <w:p w:rsidR="00167E53" w:rsidRPr="007E36B2" w:rsidRDefault="00167E53" w:rsidP="00167E53">
      <w:pPr>
        <w:pStyle w:val="ad"/>
      </w:pPr>
      <w:r>
        <w:rPr>
          <w:rFonts w:hint="eastAsia"/>
        </w:rPr>
        <w:t>2</w:t>
      </w:r>
      <w:r w:rsidRPr="007E36B2">
        <w:t>.1</w:t>
      </w:r>
      <w:r>
        <w:rPr>
          <w:rFonts w:hint="eastAsia"/>
        </w:rPr>
        <w:t xml:space="preserve">　</w:t>
      </w:r>
      <w:r w:rsidRPr="00167E53">
        <w:rPr>
          <w:rFonts w:hint="eastAsia"/>
        </w:rPr>
        <w:t>微观结构</w:t>
      </w:r>
    </w:p>
    <w:p w:rsidR="00291060" w:rsidRDefault="00167E53" w:rsidP="007D751B">
      <w:pPr>
        <w:kinsoku w:val="0"/>
        <w:rPr>
          <w:rFonts w:hint="eastAsia"/>
        </w:rPr>
      </w:pPr>
      <w:r w:rsidRPr="00167E53">
        <w:t>为了使负载的硝酸盐能够完全分解</w:t>
      </w:r>
      <w:r w:rsidRPr="00167E53">
        <w:rPr>
          <w:rFonts w:hint="eastAsia"/>
        </w:rPr>
        <w:t>成氧化物半导体</w:t>
      </w:r>
      <w:r w:rsidRPr="00167E53">
        <w:t>，并确保石墨</w:t>
      </w:r>
      <w:proofErr w:type="gramStart"/>
      <w:r w:rsidRPr="00167E53">
        <w:t>烯</w:t>
      </w:r>
      <w:proofErr w:type="gramEnd"/>
      <w:r w:rsidRPr="00167E53">
        <w:t>不受影响，图</w:t>
      </w:r>
      <w:r w:rsidRPr="00167E53">
        <w:t>1</w:t>
      </w:r>
      <w:r w:rsidRPr="00167E53">
        <w:t>为空气气氛下</w:t>
      </w:r>
      <w:r w:rsidRPr="00167E53">
        <w:t>Fe(NO</w:t>
      </w:r>
      <w:r w:rsidRPr="00167E53">
        <w:rPr>
          <w:vertAlign w:val="subscript"/>
        </w:rPr>
        <w:t>3</w:t>
      </w:r>
      <w:r w:rsidRPr="00167E53">
        <w:t>)</w:t>
      </w:r>
      <w:r w:rsidRPr="00167E53">
        <w:rPr>
          <w:vertAlign w:val="subscript"/>
        </w:rPr>
        <w:t>3</w:t>
      </w:r>
      <w:r w:rsidRPr="00167E53">
        <w:t>·9H</w:t>
      </w:r>
      <w:r w:rsidRPr="00167E53">
        <w:rPr>
          <w:vertAlign w:val="subscript"/>
        </w:rPr>
        <w:t>2</w:t>
      </w:r>
      <w:r w:rsidRPr="00167E53">
        <w:t>O</w:t>
      </w:r>
      <w:r w:rsidRPr="00167E53">
        <w:t>以及石墨</w:t>
      </w:r>
      <w:proofErr w:type="gramStart"/>
      <w:r w:rsidRPr="00167E53">
        <w:t>烯</w:t>
      </w:r>
      <w:proofErr w:type="gramEnd"/>
      <w:r w:rsidRPr="00167E53">
        <w:t>样品的</w:t>
      </w:r>
      <w:r w:rsidRPr="00167E53">
        <w:t>TG</w:t>
      </w:r>
      <w:r w:rsidRPr="00167E53">
        <w:t>、</w:t>
      </w:r>
      <w:r w:rsidRPr="00167E53">
        <w:t>DSC</w:t>
      </w:r>
      <w:r w:rsidRPr="00167E53">
        <w:t>及</w:t>
      </w:r>
      <w:r w:rsidRPr="00167E53">
        <w:t>DTG</w:t>
      </w:r>
      <w:r w:rsidRPr="00167E53">
        <w:t>热分解曲线。</w:t>
      </w:r>
      <w:r w:rsidR="007D751B">
        <w:rPr>
          <w:rFonts w:hint="eastAsia"/>
        </w:rPr>
        <w:t>……</w:t>
      </w:r>
      <w:proofErr w:type="gramStart"/>
      <w:r w:rsidR="007D751B">
        <w:rPr>
          <w:rFonts w:hint="eastAsia"/>
        </w:rPr>
        <w:t>…………………………………………………………………………………………………………</w:t>
      </w:r>
      <w:proofErr w:type="gramEnd"/>
    </w:p>
    <w:p w:rsidR="00291060" w:rsidRDefault="00291060" w:rsidP="00E510D1">
      <w:pPr>
        <w:ind w:firstLineChars="0" w:firstLine="0"/>
        <w:jc w:val="center"/>
        <w:rPr>
          <w:rFonts w:hint="eastAsia"/>
        </w:rPr>
      </w:pPr>
    </w:p>
    <w:commentRangeStart w:id="17"/>
    <w:p w:rsidR="009721BE" w:rsidRDefault="009721BE" w:rsidP="00E510D1">
      <w:pPr>
        <w:ind w:firstLineChars="0" w:firstLine="0"/>
        <w:jc w:val="center"/>
        <w:rPr>
          <w:rFonts w:hint="eastAsia"/>
          <w:color w:val="000000"/>
        </w:rPr>
      </w:pPr>
      <w:r w:rsidRPr="00E6388A">
        <w:rPr>
          <w:color w:val="000000"/>
        </w:rPr>
        <w:object w:dxaOrig="6479" w:dyaOrig="4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85pt;height:136.5pt" o:ole="">
            <v:imagedata r:id="rId10" o:title="" croptop="4903f" cropbottom="4139f" cropleft="3288f" cropright="2702f"/>
          </v:shape>
          <o:OLEObject Type="Embed" ProgID="Origin50.Graph" ShapeID="_x0000_i1025" DrawAspect="Content" ObjectID="_1562776840" r:id="rId11"/>
        </w:object>
      </w:r>
      <w:commentRangeEnd w:id="17"/>
      <w:r w:rsidR="009B0D93">
        <w:rPr>
          <w:rStyle w:val="af3"/>
        </w:rPr>
        <w:commentReference w:id="17"/>
      </w:r>
    </w:p>
    <w:commentRangeStart w:id="18"/>
    <w:p w:rsidR="009721BE" w:rsidRDefault="009721BE" w:rsidP="00E510D1">
      <w:pPr>
        <w:ind w:firstLineChars="0" w:firstLine="0"/>
        <w:jc w:val="center"/>
        <w:rPr>
          <w:rFonts w:hint="eastAsia"/>
        </w:rPr>
      </w:pPr>
      <w:r w:rsidRPr="00E6388A">
        <w:rPr>
          <w:color w:val="000000"/>
        </w:rPr>
        <w:object w:dxaOrig="6647" w:dyaOrig="4891">
          <v:shape id="_x0000_i1026" type="#_x0000_t75" style="width:194.1pt;height:142.75pt" o:ole="">
            <v:imagedata r:id="rId12" o:title="" croptop="4203f" cropbottom="4719f" cropleft="3079f" cropright="2694f"/>
          </v:shape>
          <o:OLEObject Type="Embed" ProgID="Origin50.Graph" ShapeID="_x0000_i1026" DrawAspect="Content" ObjectID="_1562776841" r:id="rId13"/>
        </w:object>
      </w:r>
      <w:commentRangeEnd w:id="18"/>
      <w:r w:rsidR="009B0D93">
        <w:rPr>
          <w:rStyle w:val="af3"/>
        </w:rPr>
        <w:commentReference w:id="18"/>
      </w:r>
    </w:p>
    <w:p w:rsidR="00B30842" w:rsidRPr="00B30842" w:rsidRDefault="00B30842" w:rsidP="00B30842">
      <w:pPr>
        <w:ind w:firstLineChars="0" w:firstLine="0"/>
        <w:jc w:val="center"/>
        <w:rPr>
          <w:rFonts w:hint="eastAsia"/>
        </w:rPr>
      </w:pPr>
      <w:commentRangeStart w:id="20"/>
      <w:r w:rsidRPr="00B30842">
        <w:t>图</w:t>
      </w:r>
      <w:r w:rsidRPr="00B30842">
        <w:t>1</w:t>
      </w:r>
      <w:commentRangeEnd w:id="20"/>
      <w:r w:rsidR="00E35CDF">
        <w:rPr>
          <w:rStyle w:val="af3"/>
        </w:rPr>
        <w:commentReference w:id="20"/>
      </w:r>
      <w:r>
        <w:rPr>
          <w:rFonts w:hint="eastAsia"/>
        </w:rPr>
        <w:t xml:space="preserve">　</w:t>
      </w:r>
      <w:r w:rsidR="00EA2C01">
        <w:rPr>
          <w:rFonts w:hint="eastAsia"/>
        </w:rPr>
        <w:t>(a)</w:t>
      </w:r>
      <w:r w:rsidRPr="00B30842">
        <w:t>Fe(NO</w:t>
      </w:r>
      <w:r w:rsidRPr="00B30842">
        <w:rPr>
          <w:vertAlign w:val="subscript"/>
        </w:rPr>
        <w:t>3</w:t>
      </w:r>
      <w:r w:rsidRPr="00B30842">
        <w:t>)</w:t>
      </w:r>
      <w:r w:rsidRPr="00B30842">
        <w:rPr>
          <w:vertAlign w:val="subscript"/>
        </w:rPr>
        <w:t>3</w:t>
      </w:r>
      <w:r w:rsidRPr="00B30842">
        <w:t>·9H</w:t>
      </w:r>
      <w:r w:rsidRPr="00B30842">
        <w:rPr>
          <w:vertAlign w:val="subscript"/>
        </w:rPr>
        <w:t>2</w:t>
      </w:r>
      <w:r w:rsidRPr="00B30842">
        <w:t>O</w:t>
      </w:r>
      <w:r>
        <w:rPr>
          <w:rFonts w:hint="eastAsia"/>
        </w:rPr>
        <w:t>和</w:t>
      </w:r>
      <w:r w:rsidR="00EA2C01">
        <w:rPr>
          <w:rFonts w:hint="eastAsia"/>
        </w:rPr>
        <w:t>(b)</w:t>
      </w:r>
      <w:r>
        <w:rPr>
          <w:rFonts w:hint="eastAsia"/>
        </w:rPr>
        <w:t>石墨烯的</w:t>
      </w:r>
      <w:proofErr w:type="gramStart"/>
      <w:r w:rsidRPr="00B30842">
        <w:t>的</w:t>
      </w:r>
      <w:proofErr w:type="gramEnd"/>
      <w:r w:rsidRPr="00B30842">
        <w:t>TG</w:t>
      </w:r>
      <w:r w:rsidRPr="00B30842">
        <w:t>、</w:t>
      </w:r>
      <w:r w:rsidRPr="00B30842">
        <w:t>DSC</w:t>
      </w:r>
      <w:r w:rsidRPr="00B30842">
        <w:t>及</w:t>
      </w:r>
      <w:r w:rsidRPr="00B30842">
        <w:t>DTG</w:t>
      </w:r>
      <w:r w:rsidRPr="00B30842">
        <w:t>热分析曲线</w:t>
      </w:r>
    </w:p>
    <w:p w:rsidR="00B30842" w:rsidRPr="00B30842" w:rsidRDefault="00B30842" w:rsidP="00B30842">
      <w:pPr>
        <w:ind w:firstLineChars="0" w:firstLine="0"/>
        <w:jc w:val="center"/>
        <w:rPr>
          <w:rFonts w:hint="eastAsia"/>
        </w:rPr>
      </w:pPr>
      <w:commentRangeStart w:id="21"/>
      <w:r w:rsidRPr="00B30842">
        <w:t>Fig.1</w:t>
      </w:r>
      <w:commentRangeEnd w:id="21"/>
      <w:r w:rsidR="00E35CDF">
        <w:rPr>
          <w:rStyle w:val="af3"/>
        </w:rPr>
        <w:commentReference w:id="21"/>
      </w:r>
      <w:r>
        <w:rPr>
          <w:rFonts w:hint="eastAsia"/>
        </w:rPr>
        <w:t xml:space="preserve">　</w:t>
      </w:r>
      <w:r w:rsidRPr="00B30842">
        <w:t xml:space="preserve">TG, DSC and DTG </w:t>
      </w:r>
      <w:proofErr w:type="spellStart"/>
      <w:r w:rsidRPr="00B30842">
        <w:t>thermoanalysis</w:t>
      </w:r>
      <w:proofErr w:type="spellEnd"/>
      <w:r w:rsidRPr="00B30842">
        <w:t xml:space="preserve"> curves of</w:t>
      </w:r>
      <w:r w:rsidR="00EA2C01">
        <w:rPr>
          <w:rFonts w:hint="eastAsia"/>
        </w:rPr>
        <w:t xml:space="preserve"> (a)</w:t>
      </w:r>
      <w:r w:rsidRPr="00B30842">
        <w:rPr>
          <w:rFonts w:hint="eastAsia"/>
        </w:rPr>
        <w:t xml:space="preserve"> </w:t>
      </w:r>
      <w:r w:rsidRPr="00B30842">
        <w:t>Fe(NO</w:t>
      </w:r>
      <w:r w:rsidRPr="00B30842">
        <w:rPr>
          <w:vertAlign w:val="subscript"/>
        </w:rPr>
        <w:t>3</w:t>
      </w:r>
      <w:r w:rsidRPr="00B30842">
        <w:t>)</w:t>
      </w:r>
      <w:r w:rsidRPr="00B30842">
        <w:rPr>
          <w:vertAlign w:val="subscript"/>
        </w:rPr>
        <w:t>3</w:t>
      </w:r>
      <w:r w:rsidRPr="00B30842">
        <w:t>·9H</w:t>
      </w:r>
      <w:r w:rsidRPr="00B30842">
        <w:rPr>
          <w:vertAlign w:val="subscript"/>
        </w:rPr>
        <w:t>2</w:t>
      </w:r>
      <w:r w:rsidRPr="00B30842">
        <w:t>O and</w:t>
      </w:r>
      <w:r w:rsidR="00EA2C01">
        <w:rPr>
          <w:rFonts w:hint="eastAsia"/>
        </w:rPr>
        <w:t xml:space="preserve"> (b)</w:t>
      </w:r>
      <w:r w:rsidRPr="00B30842">
        <w:t xml:space="preserve"> </w:t>
      </w:r>
      <w:proofErr w:type="spellStart"/>
      <w:r>
        <w:rPr>
          <w:rFonts w:hint="eastAsia"/>
        </w:rPr>
        <w:t>g</w:t>
      </w:r>
      <w:r w:rsidRPr="00B30842">
        <w:t>raphene</w:t>
      </w:r>
      <w:proofErr w:type="spellEnd"/>
    </w:p>
    <w:p w:rsidR="00B30842" w:rsidRPr="00B30842" w:rsidRDefault="00B30842" w:rsidP="00E510D1">
      <w:pPr>
        <w:ind w:firstLineChars="0" w:firstLine="0"/>
        <w:jc w:val="center"/>
        <w:rPr>
          <w:rFonts w:hint="eastAsia"/>
        </w:rPr>
      </w:pPr>
    </w:p>
    <w:p w:rsidR="00291060" w:rsidRDefault="001F6EC1" w:rsidP="001F6EC1">
      <w:pPr>
        <w:rPr>
          <w:rFonts w:hint="eastAsia"/>
        </w:rPr>
      </w:pPr>
      <w:r>
        <w:rPr>
          <w:rFonts w:hint="eastAsia"/>
        </w:rPr>
        <w:t>……</w:t>
      </w:r>
      <w:proofErr w:type="gramStart"/>
      <w:r>
        <w:rPr>
          <w:rFonts w:hint="eastAsia"/>
        </w:rPr>
        <w:t>…………………………</w:t>
      </w:r>
      <w:proofErr w:type="gramEnd"/>
      <w:r w:rsidRPr="001F6EC1">
        <w:rPr>
          <w:rFonts w:hint="eastAsia"/>
        </w:rPr>
        <w:t>表明粉煤灰中的</w:t>
      </w:r>
      <w:r w:rsidRPr="001F6EC1">
        <w:t>莫来石</w:t>
      </w:r>
      <w:r w:rsidRPr="001F6EC1">
        <w:rPr>
          <w:rFonts w:hint="eastAsia"/>
        </w:rPr>
        <w:t>在热养护温度下与激发剂</w:t>
      </w:r>
      <w:r w:rsidRPr="001F6EC1">
        <w:t>KOH</w:t>
      </w:r>
      <w:r w:rsidRPr="001F6EC1">
        <w:rPr>
          <w:rFonts w:hint="eastAsia"/>
        </w:rPr>
        <w:t>反应</w:t>
      </w:r>
      <w:r w:rsidRPr="001F6EC1">
        <w:rPr>
          <w:rFonts w:hint="eastAsia"/>
          <w:vertAlign w:val="superscript"/>
        </w:rPr>
        <w:t>[24]</w:t>
      </w:r>
      <w:r w:rsidRPr="001F6EC1">
        <w:rPr>
          <w:rFonts w:hint="eastAsia"/>
        </w:rPr>
        <w:t>，生成</w:t>
      </w:r>
      <w:r w:rsidRPr="001F6EC1">
        <w:rPr>
          <w:rFonts w:hint="eastAsia"/>
        </w:rPr>
        <w:t>Al(OH)</w:t>
      </w:r>
      <w:r w:rsidRPr="001F6EC1">
        <w:rPr>
          <w:rFonts w:hint="eastAsia"/>
          <w:vertAlign w:val="subscript"/>
        </w:rPr>
        <w:t>3</w:t>
      </w:r>
      <w:r w:rsidRPr="001F6EC1">
        <w:rPr>
          <w:rFonts w:hint="eastAsia"/>
        </w:rPr>
        <w:t>和</w:t>
      </w:r>
      <w:r w:rsidRPr="001F6EC1">
        <w:rPr>
          <w:rFonts w:hint="eastAsia"/>
        </w:rPr>
        <w:t>K</w:t>
      </w:r>
      <w:r w:rsidRPr="001F6EC1">
        <w:rPr>
          <w:rFonts w:hint="eastAsia"/>
          <w:vertAlign w:val="subscript"/>
        </w:rPr>
        <w:t>2</w:t>
      </w:r>
      <w:r w:rsidRPr="001F6EC1">
        <w:rPr>
          <w:rFonts w:hint="eastAsia"/>
        </w:rPr>
        <w:t>SiO</w:t>
      </w:r>
      <w:r w:rsidRPr="001F6EC1">
        <w:rPr>
          <w:rFonts w:hint="eastAsia"/>
          <w:vertAlign w:val="subscript"/>
        </w:rPr>
        <w:t>3</w:t>
      </w:r>
      <w:r w:rsidRPr="001F6EC1">
        <w:rPr>
          <w:rFonts w:hint="eastAsia"/>
        </w:rPr>
        <w:t>，如反应方程式</w:t>
      </w:r>
      <w:r>
        <w:rPr>
          <w:rFonts w:hint="eastAsia"/>
        </w:rPr>
        <w:t>(</w:t>
      </w:r>
      <w:r w:rsidRPr="001F6EC1">
        <w:rPr>
          <w:rFonts w:hint="eastAsia"/>
        </w:rPr>
        <w:t>1</w:t>
      </w:r>
      <w:r>
        <w:rPr>
          <w:rFonts w:hint="eastAsia"/>
        </w:rPr>
        <w:t>)</w:t>
      </w:r>
      <w:r w:rsidRPr="001F6EC1">
        <w:rPr>
          <w:rFonts w:hint="eastAsia"/>
        </w:rPr>
        <w:t>所示；该生成物与激发剂</w:t>
      </w:r>
      <w:r w:rsidRPr="001F6EC1">
        <w:t>Na</w:t>
      </w:r>
      <w:r w:rsidRPr="001F6EC1">
        <w:rPr>
          <w:vertAlign w:val="subscript"/>
        </w:rPr>
        <w:t>2</w:t>
      </w:r>
      <w:r w:rsidRPr="001F6EC1">
        <w:t>SiO</w:t>
      </w:r>
      <w:r w:rsidRPr="001F6EC1">
        <w:rPr>
          <w:vertAlign w:val="subscript"/>
        </w:rPr>
        <w:t>3</w:t>
      </w:r>
      <w:r w:rsidRPr="001F6EC1">
        <w:t>·9H</w:t>
      </w:r>
      <w:r w:rsidRPr="001F6EC1">
        <w:rPr>
          <w:vertAlign w:val="subscript"/>
        </w:rPr>
        <w:t>2</w:t>
      </w:r>
      <w:r w:rsidRPr="001F6EC1">
        <w:t>O</w:t>
      </w:r>
      <w:r w:rsidRPr="001F6EC1">
        <w:rPr>
          <w:rFonts w:hint="eastAsia"/>
        </w:rPr>
        <w:t>继续反应，生成硅铝网络结构的无定形地质聚合物如方程式</w:t>
      </w:r>
      <w:r w:rsidRPr="001F6EC1">
        <w:rPr>
          <w:rFonts w:hint="eastAsia"/>
        </w:rPr>
        <w:t>(2)</w:t>
      </w:r>
      <w:r w:rsidRPr="001F6EC1">
        <w:rPr>
          <w:rFonts w:hint="eastAsia"/>
        </w:rPr>
        <w:t>所示</w:t>
      </w:r>
      <w:r w:rsidRPr="001F6EC1">
        <w:rPr>
          <w:rFonts w:hint="eastAsia"/>
          <w:vertAlign w:val="superscript"/>
        </w:rPr>
        <w:t>[25]</w:t>
      </w:r>
      <w:r>
        <w:rPr>
          <w:rFonts w:hint="eastAsia"/>
        </w:rPr>
        <w:t>……</w:t>
      </w:r>
      <w:proofErr w:type="gramStart"/>
      <w:r>
        <w:rPr>
          <w:rFonts w:hint="eastAsia"/>
        </w:rPr>
        <w:t>………………………………</w:t>
      </w:r>
      <w:proofErr w:type="gramEnd"/>
    </w:p>
    <w:p w:rsidR="00291060" w:rsidRPr="001F6EC1" w:rsidRDefault="00B575A4" w:rsidP="00AA0121">
      <w:pPr>
        <w:rPr>
          <w:rFonts w:hint="eastAsia"/>
        </w:rPr>
      </w:pPr>
      <w:r w:rsidRPr="00E6388A">
        <w:rPr>
          <w:color w:val="000000"/>
        </w:rPr>
        <w:object w:dxaOrig="4104" w:dyaOrig="264">
          <v:shape id="_x0000_i1027" type="#_x0000_t75" style="width:234.15pt;height:15.65pt" o:ole="">
            <v:imagedata r:id="rId14" o:title="" cropright="3958f"/>
          </v:shape>
          <o:OLEObject Type="Embed" ProgID="Unknown" ShapeID="_x0000_i1027" DrawAspect="Content" ObjectID="_1562776842" r:id="rId15"/>
        </w:object>
      </w:r>
      <w:r>
        <w:rPr>
          <w:rFonts w:hint="eastAsia"/>
          <w:color w:val="000000"/>
        </w:rPr>
        <w:t xml:space="preserve">　　　　　　　　　　　　　　　　</w:t>
      </w:r>
      <w:commentRangeStart w:id="22"/>
      <w:r>
        <w:rPr>
          <w:rFonts w:hint="eastAsia"/>
          <w:color w:val="000000"/>
        </w:rPr>
        <w:t>(1)</w:t>
      </w:r>
      <w:commentRangeEnd w:id="22"/>
      <w:r w:rsidR="00FB06E4">
        <w:rPr>
          <w:rStyle w:val="af3"/>
        </w:rPr>
        <w:commentReference w:id="22"/>
      </w:r>
    </w:p>
    <w:p w:rsidR="009D750C" w:rsidRPr="00047E13" w:rsidRDefault="00B575A4" w:rsidP="00347564">
      <w:r w:rsidRPr="00E6388A">
        <w:rPr>
          <w:color w:val="000000"/>
        </w:rPr>
        <w:object w:dxaOrig="4943" w:dyaOrig="492">
          <v:shape id="_x0000_i1028" type="#_x0000_t75" style="width:262.35pt;height:26.9pt" o:ole="">
            <v:imagedata r:id="rId16" o:title="" cropright="2981f"/>
          </v:shape>
          <o:OLEObject Type="Embed" ProgID="Unknown" ShapeID="_x0000_i1028" DrawAspect="Content" ObjectID="_1562776843" r:id="rId17"/>
        </w:object>
      </w:r>
      <w:r>
        <w:rPr>
          <w:rFonts w:hint="eastAsia"/>
          <w:color w:val="000000"/>
        </w:rPr>
        <w:t xml:space="preserve">　　　　　　　　　　　　　</w:t>
      </w:r>
      <w:r>
        <w:rPr>
          <w:rFonts w:hint="eastAsia"/>
          <w:color w:val="000000"/>
        </w:rPr>
        <w:t>(2)</w:t>
      </w:r>
    </w:p>
    <w:p w:rsidR="00AC1252" w:rsidRDefault="00AC1252" w:rsidP="00AC1252">
      <w:pPr>
        <w:rPr>
          <w:rFonts w:hint="eastAsia"/>
        </w:rPr>
      </w:pPr>
      <w:r>
        <w:rPr>
          <w:rFonts w:hint="eastAsia"/>
        </w:rPr>
        <w:t>……</w:t>
      </w:r>
      <w:proofErr w:type="gramStart"/>
      <w:r>
        <w:rPr>
          <w:rFonts w:hint="eastAsia"/>
        </w:rPr>
        <w:t>……………………………………………………………………</w:t>
      </w:r>
      <w:proofErr w:type="gramEnd"/>
    </w:p>
    <w:p w:rsidR="00AC1252" w:rsidRDefault="00AC1252" w:rsidP="00AC1252">
      <w:pPr>
        <w:rPr>
          <w:rFonts w:hint="eastAsia"/>
        </w:rPr>
      </w:pPr>
      <w:r>
        <w:rPr>
          <w:rFonts w:hint="eastAsia"/>
        </w:rPr>
        <w:t>……</w:t>
      </w:r>
      <w:proofErr w:type="gramStart"/>
      <w:r>
        <w:rPr>
          <w:rFonts w:hint="eastAsia"/>
        </w:rPr>
        <w:t>……………………………………………………………………</w:t>
      </w:r>
      <w:proofErr w:type="gramEnd"/>
    </w:p>
    <w:p w:rsidR="00AC1252" w:rsidRDefault="00AC1252" w:rsidP="00AC1252">
      <w:pPr>
        <w:rPr>
          <w:rFonts w:hint="eastAsia"/>
        </w:rPr>
      </w:pPr>
      <w:r>
        <w:rPr>
          <w:rFonts w:hint="eastAsia"/>
        </w:rPr>
        <w:t>……</w:t>
      </w:r>
      <w:proofErr w:type="gramStart"/>
      <w:r>
        <w:rPr>
          <w:rFonts w:hint="eastAsia"/>
        </w:rPr>
        <w:t>……………………………………………………………………</w:t>
      </w:r>
      <w:proofErr w:type="gramEnd"/>
    </w:p>
    <w:p w:rsidR="00EF00BD" w:rsidRPr="00AC1252" w:rsidRDefault="00AC1252" w:rsidP="00AC1252">
      <w:pPr>
        <w:rPr>
          <w:rFonts w:hint="eastAsia"/>
        </w:rPr>
      </w:pPr>
      <w:r w:rsidRPr="00AC1252">
        <w:t>图</w:t>
      </w:r>
      <w:r>
        <w:rPr>
          <w:rFonts w:hint="eastAsia"/>
        </w:rPr>
        <w:t>2</w:t>
      </w:r>
      <w:r w:rsidRPr="00AC1252">
        <w:t>是样品的场发射扫描电子显微镜</w:t>
      </w:r>
      <w:r w:rsidRPr="00AC1252">
        <w:t>(FESEM)</w:t>
      </w:r>
      <w:r w:rsidRPr="00AC1252">
        <w:t>照片。从</w:t>
      </w:r>
      <w:commentRangeStart w:id="23"/>
      <w:r w:rsidRPr="00AC1252">
        <w:t>图</w:t>
      </w:r>
      <w:r>
        <w:rPr>
          <w:rFonts w:hint="eastAsia"/>
        </w:rPr>
        <w:t>2</w:t>
      </w:r>
      <w:r w:rsidRPr="00AC1252">
        <w:t>(a)</w:t>
      </w:r>
      <w:commentRangeEnd w:id="23"/>
      <w:r w:rsidR="00A14069">
        <w:rPr>
          <w:rStyle w:val="af3"/>
        </w:rPr>
        <w:commentReference w:id="23"/>
      </w:r>
      <w:r w:rsidRPr="00AC1252">
        <w:t>中可见，</w:t>
      </w:r>
      <w:r w:rsidRPr="00AC1252">
        <w:rPr>
          <w:rFonts w:hint="eastAsia"/>
        </w:rPr>
        <w:t>石墨</w:t>
      </w:r>
      <w:proofErr w:type="gramStart"/>
      <w:r w:rsidRPr="00AC1252">
        <w:rPr>
          <w:rFonts w:hint="eastAsia"/>
        </w:rPr>
        <w:t>烯</w:t>
      </w:r>
      <w:proofErr w:type="gramEnd"/>
      <w:r w:rsidRPr="00AC1252">
        <w:rPr>
          <w:rFonts w:hint="eastAsia"/>
        </w:rPr>
        <w:t>具有皱褶的单层二维结构。</w:t>
      </w:r>
      <w:r w:rsidRPr="00AC1252">
        <w:t>从图</w:t>
      </w:r>
      <w:r>
        <w:rPr>
          <w:rFonts w:hint="eastAsia"/>
        </w:rPr>
        <w:t>2</w:t>
      </w:r>
      <w:r w:rsidRPr="00AC1252">
        <w:t>(</w:t>
      </w:r>
      <w:r w:rsidRPr="00AC1252">
        <w:rPr>
          <w:rFonts w:hint="eastAsia"/>
        </w:rPr>
        <w:t>b</w:t>
      </w:r>
      <w:r w:rsidRPr="00AC1252">
        <w:t>)</w:t>
      </w:r>
      <w:r w:rsidRPr="00AC1252">
        <w:rPr>
          <w:rFonts w:hint="eastAsia"/>
        </w:rPr>
        <w:t>可以观察到</w:t>
      </w:r>
      <w:r w:rsidRPr="00AC1252">
        <w:t>粉煤灰呈现表面光滑的球形颗粒，</w:t>
      </w:r>
      <w:r w:rsidRPr="00AC1252">
        <w:rPr>
          <w:rFonts w:hint="eastAsia"/>
        </w:rPr>
        <w:t>其颗粒</w:t>
      </w:r>
      <w:r w:rsidRPr="00AC1252">
        <w:t>尺</w:t>
      </w:r>
      <w:r w:rsidRPr="00AC1252">
        <w:rPr>
          <w:rFonts w:hint="eastAsia"/>
        </w:rPr>
        <w:t>度</w:t>
      </w:r>
      <w:r w:rsidRPr="00AC1252">
        <w:t>介于</w:t>
      </w:r>
      <w:r w:rsidRPr="00AC1252">
        <w:t>1</w:t>
      </w:r>
      <w:r>
        <w:rPr>
          <w:rFonts w:hint="eastAsia"/>
        </w:rPr>
        <w:t>~</w:t>
      </w:r>
      <w:r w:rsidRPr="00AC1252">
        <w:t>1</w:t>
      </w:r>
      <w:r w:rsidRPr="00AC1252">
        <w:rPr>
          <w:rFonts w:hint="eastAsia"/>
        </w:rPr>
        <w:t>0</w:t>
      </w:r>
      <w:r w:rsidRPr="00AC1252">
        <w:t xml:space="preserve"> </w:t>
      </w:r>
      <w:proofErr w:type="spellStart"/>
      <w:r w:rsidRPr="00AC1252">
        <w:t>μm</w:t>
      </w:r>
      <w:proofErr w:type="spellEnd"/>
      <w:r w:rsidRPr="00AC1252">
        <w:t>之间。图</w:t>
      </w:r>
      <w:r>
        <w:rPr>
          <w:rFonts w:hint="eastAsia"/>
        </w:rPr>
        <w:t>2</w:t>
      </w:r>
      <w:r w:rsidRPr="00AC1252">
        <w:t>(</w:t>
      </w:r>
      <w:r w:rsidRPr="00AC1252">
        <w:rPr>
          <w:rFonts w:hint="eastAsia"/>
        </w:rPr>
        <w:t>c</w:t>
      </w:r>
      <w:r w:rsidRPr="00AC1252">
        <w:t>)</w:t>
      </w:r>
      <w:r w:rsidRPr="00AC1252">
        <w:t>为</w:t>
      </w:r>
      <w:r w:rsidRPr="00AC1252">
        <w:t>NH</w:t>
      </w:r>
      <w:r w:rsidRPr="00AC1252">
        <w:rPr>
          <w:vertAlign w:val="subscript"/>
        </w:rPr>
        <w:t>4</w:t>
      </w:r>
      <w:r w:rsidRPr="00AC1252">
        <w:rPr>
          <w:vertAlign w:val="superscript"/>
        </w:rPr>
        <w:t>+</w:t>
      </w:r>
      <w:r w:rsidRPr="00AC1252">
        <w:t>-</w:t>
      </w:r>
      <w:r w:rsidRPr="00AC1252">
        <w:rPr>
          <w:rFonts w:hint="eastAsia"/>
        </w:rPr>
        <w:t>GAFG</w:t>
      </w:r>
      <w:r w:rsidRPr="00AC1252">
        <w:t>样品的</w:t>
      </w:r>
      <w:r w:rsidRPr="00AC1252">
        <w:t>FESEM</w:t>
      </w:r>
      <w:r w:rsidRPr="00AC1252">
        <w:t>照片，可以发现</w:t>
      </w:r>
      <w:bookmarkStart w:id="24" w:name="OLE_LINK4"/>
      <w:r w:rsidRPr="00AC1252">
        <w:t>，</w:t>
      </w:r>
      <w:r w:rsidRPr="00AC1252">
        <w:t>NH</w:t>
      </w:r>
      <w:r w:rsidRPr="00AC1252">
        <w:rPr>
          <w:vertAlign w:val="subscript"/>
        </w:rPr>
        <w:t>4</w:t>
      </w:r>
      <w:r w:rsidRPr="00AC1252">
        <w:rPr>
          <w:vertAlign w:val="superscript"/>
        </w:rPr>
        <w:t>+</w:t>
      </w:r>
      <w:r w:rsidRPr="00AC1252">
        <w:t>-</w:t>
      </w:r>
      <w:r w:rsidRPr="00AC1252">
        <w:rPr>
          <w:rFonts w:hint="eastAsia"/>
        </w:rPr>
        <w:t>G</w:t>
      </w:r>
      <w:r w:rsidRPr="00AC1252">
        <w:t>A</w:t>
      </w:r>
      <w:r w:rsidRPr="00AC1252">
        <w:rPr>
          <w:rFonts w:hint="eastAsia"/>
        </w:rPr>
        <w:t>F</w:t>
      </w:r>
      <w:r w:rsidRPr="00AC1252">
        <w:t>G</w:t>
      </w:r>
      <w:r w:rsidRPr="00AC1252">
        <w:t>样品</w:t>
      </w:r>
      <w:bookmarkEnd w:id="24"/>
      <w:r w:rsidRPr="00AC1252">
        <w:t>是由平均粒径约</w:t>
      </w:r>
      <w:r w:rsidRPr="00AC1252">
        <w:rPr>
          <w:rFonts w:hint="eastAsia"/>
        </w:rPr>
        <w:t>5</w:t>
      </w:r>
      <w:r w:rsidRPr="00AC1252">
        <w:t>0 nm</w:t>
      </w:r>
      <w:r w:rsidRPr="00AC1252">
        <w:t>的</w:t>
      </w:r>
      <w:r w:rsidRPr="00AC1252">
        <w:rPr>
          <w:rFonts w:hint="eastAsia"/>
        </w:rPr>
        <w:t>凝胶</w:t>
      </w:r>
      <w:r w:rsidRPr="00AC1252">
        <w:t>颗粒紧密堆积而成，表明处于微米量级的粉煤灰球形颗粒表面的玻璃体</w:t>
      </w:r>
      <w:r w:rsidRPr="00AC1252">
        <w:rPr>
          <w:rFonts w:hint="eastAsia"/>
        </w:rPr>
        <w:t>以及部分莫来石</w:t>
      </w:r>
      <w:r w:rsidRPr="00AC1252">
        <w:t>与激发剂</w:t>
      </w:r>
      <w:r w:rsidRPr="00AC1252">
        <w:t>KOH</w:t>
      </w:r>
      <w:r w:rsidRPr="00AC1252">
        <w:t>和</w:t>
      </w:r>
      <w:r w:rsidRPr="00AC1252">
        <w:t>Na</w:t>
      </w:r>
      <w:r w:rsidRPr="00AC1252">
        <w:rPr>
          <w:vertAlign w:val="subscript"/>
        </w:rPr>
        <w:t>2</w:t>
      </w:r>
      <w:r w:rsidRPr="00AC1252">
        <w:t>SiO</w:t>
      </w:r>
      <w:r w:rsidRPr="00AC1252">
        <w:rPr>
          <w:vertAlign w:val="subscript"/>
        </w:rPr>
        <w:t>3</w:t>
      </w:r>
      <w:r w:rsidRPr="00AC1252">
        <w:t>反应，</w:t>
      </w:r>
      <w:r w:rsidRPr="00AC1252">
        <w:rPr>
          <w:rFonts w:hint="eastAsia"/>
        </w:rPr>
        <w:t>玻璃体的</w:t>
      </w:r>
      <w:r w:rsidRPr="00AC1252">
        <w:t>-Si-O-Al-</w:t>
      </w:r>
      <w:r w:rsidRPr="00AC1252">
        <w:t>的网络结构发生解聚</w:t>
      </w:r>
      <w:r w:rsidRPr="00AC1252">
        <w:rPr>
          <w:rFonts w:hint="eastAsia"/>
        </w:rPr>
        <w:t>生成</w:t>
      </w:r>
      <w:r w:rsidRPr="00AC1252">
        <w:t>[SiO</w:t>
      </w:r>
      <w:r w:rsidRPr="00AC1252">
        <w:rPr>
          <w:vertAlign w:val="subscript"/>
        </w:rPr>
        <w:t>4</w:t>
      </w:r>
      <w:r w:rsidRPr="00AC1252">
        <w:t>]</w:t>
      </w:r>
      <w:r w:rsidRPr="00A30621">
        <w:rPr>
          <w:vertAlign w:val="superscript"/>
        </w:rPr>
        <w:t>4</w:t>
      </w:r>
      <w:r w:rsidR="00A30621" w:rsidRPr="001C41F9">
        <w:rPr>
          <w:rFonts w:cs="Times New Roman"/>
          <w:vertAlign w:val="superscript"/>
        </w:rPr>
        <w:t>−</w:t>
      </w:r>
      <w:r w:rsidRPr="00AC1252">
        <w:t>四面体和</w:t>
      </w:r>
      <w:r w:rsidRPr="00AC1252">
        <w:t>[AlO</w:t>
      </w:r>
      <w:r w:rsidRPr="00AC1252">
        <w:rPr>
          <w:vertAlign w:val="subscript"/>
        </w:rPr>
        <w:t>4</w:t>
      </w:r>
      <w:r w:rsidRPr="00AC1252">
        <w:t>]</w:t>
      </w:r>
      <w:r w:rsidRPr="00A30621">
        <w:rPr>
          <w:vertAlign w:val="superscript"/>
        </w:rPr>
        <w:t>5</w:t>
      </w:r>
      <w:r w:rsidR="00A30621">
        <w:rPr>
          <w:rFonts w:cs="Times New Roman"/>
          <w:vertAlign w:val="superscript"/>
        </w:rPr>
        <w:t>−</w:t>
      </w:r>
      <w:r w:rsidRPr="00AC1252">
        <w:t>四面体；在强碱性环境下，这些解聚的</w:t>
      </w:r>
      <w:r w:rsidRPr="00AC1252">
        <w:t>[SiO</w:t>
      </w:r>
      <w:r w:rsidRPr="00AC1252">
        <w:rPr>
          <w:vertAlign w:val="subscript"/>
        </w:rPr>
        <w:t>4</w:t>
      </w:r>
      <w:r w:rsidRPr="00AC1252">
        <w:t>]</w:t>
      </w:r>
      <w:r w:rsidRPr="00AC1252">
        <w:rPr>
          <w:vertAlign w:val="superscript"/>
        </w:rPr>
        <w:t>4</w:t>
      </w:r>
      <w:r w:rsidR="00D25FA7">
        <w:rPr>
          <w:rFonts w:cs="Times New Roman"/>
          <w:vertAlign w:val="superscript"/>
        </w:rPr>
        <w:t>−</w:t>
      </w:r>
      <w:r w:rsidRPr="00AC1252">
        <w:t>四面体和</w:t>
      </w:r>
      <w:r w:rsidRPr="00AC1252">
        <w:t>[AlO</w:t>
      </w:r>
      <w:r w:rsidRPr="00AC1252">
        <w:rPr>
          <w:vertAlign w:val="subscript"/>
        </w:rPr>
        <w:t>4</w:t>
      </w:r>
      <w:r w:rsidRPr="00AC1252">
        <w:t>]</w:t>
      </w:r>
      <w:r w:rsidRPr="00AC1252">
        <w:rPr>
          <w:vertAlign w:val="superscript"/>
        </w:rPr>
        <w:t>5</w:t>
      </w:r>
      <w:r w:rsidR="00D25FA7">
        <w:rPr>
          <w:rFonts w:cs="Times New Roman"/>
          <w:vertAlign w:val="superscript"/>
        </w:rPr>
        <w:t>−</w:t>
      </w:r>
      <w:r w:rsidRPr="00AC1252">
        <w:t>四面体之间发生缩聚反应，生成平均粒径约</w:t>
      </w:r>
      <w:r w:rsidRPr="00AC1252">
        <w:rPr>
          <w:rFonts w:hint="eastAsia"/>
        </w:rPr>
        <w:t>5</w:t>
      </w:r>
      <w:r w:rsidRPr="00AC1252">
        <w:t>0 nm</w:t>
      </w:r>
      <w:r w:rsidRPr="00AC1252">
        <w:t>的结构致密</w:t>
      </w:r>
      <w:r w:rsidRPr="00AC1252">
        <w:rPr>
          <w:rFonts w:hint="eastAsia"/>
        </w:rPr>
        <w:t>的</w:t>
      </w:r>
      <w:r w:rsidRPr="00AC1252">
        <w:t>无定形粉煤灰基地质聚合物</w:t>
      </w:r>
      <w:r w:rsidRPr="00AC1252">
        <w:rPr>
          <w:vertAlign w:val="superscript"/>
        </w:rPr>
        <w:t>[8,2</w:t>
      </w:r>
      <w:r w:rsidRPr="00AC1252">
        <w:rPr>
          <w:rFonts w:hint="eastAsia"/>
          <w:vertAlign w:val="superscript"/>
        </w:rPr>
        <w:t>4</w:t>
      </w:r>
      <w:r w:rsidRPr="00AC1252">
        <w:rPr>
          <w:vertAlign w:val="superscript"/>
        </w:rPr>
        <w:t>]</w:t>
      </w:r>
      <w:r w:rsidRPr="00AC1252">
        <w:t>，</w:t>
      </w:r>
      <w:r w:rsidRPr="00AC1252">
        <w:rPr>
          <w:rFonts w:hint="eastAsia"/>
        </w:rPr>
        <w:t>将二维结构的</w:t>
      </w:r>
      <w:proofErr w:type="gramStart"/>
      <w:r w:rsidRPr="00AC1252">
        <w:rPr>
          <w:rFonts w:hint="eastAsia"/>
        </w:rPr>
        <w:t>石墨烯片包裹</w:t>
      </w:r>
      <w:proofErr w:type="gramEnd"/>
      <w:r w:rsidRPr="00AC1252">
        <w:rPr>
          <w:rFonts w:hint="eastAsia"/>
        </w:rPr>
        <w:t>其中。加之石墨烯的含量低，从</w:t>
      </w:r>
      <w:r w:rsidRPr="00AC1252">
        <w:t>FESEM</w:t>
      </w:r>
      <w:r w:rsidRPr="00AC1252">
        <w:t>照片</w:t>
      </w:r>
      <w:r w:rsidRPr="00AC1252">
        <w:rPr>
          <w:rFonts w:hint="eastAsia"/>
        </w:rPr>
        <w:t>中无法观察到二维石墨烯的片状结构，</w:t>
      </w:r>
      <w:r w:rsidRPr="00AC1252">
        <w:t>这与</w:t>
      </w:r>
      <w:r w:rsidRPr="00AC1252">
        <w:t>XRD</w:t>
      </w:r>
      <w:r w:rsidRPr="00AC1252">
        <w:t>结果相一致。图</w:t>
      </w:r>
      <w:r w:rsidR="006F2592">
        <w:rPr>
          <w:rFonts w:hint="eastAsia"/>
        </w:rPr>
        <w:t>2</w:t>
      </w:r>
      <w:r w:rsidRPr="00AC1252">
        <w:t>(</w:t>
      </w:r>
      <w:r w:rsidRPr="00AC1252">
        <w:rPr>
          <w:rFonts w:hint="eastAsia"/>
        </w:rPr>
        <w:t>d</w:t>
      </w:r>
      <w:r w:rsidRPr="00AC1252">
        <w:t>)</w:t>
      </w:r>
      <w:r w:rsidRPr="00AC1252">
        <w:t>为</w:t>
      </w:r>
      <w:r w:rsidRPr="00AC1252">
        <w:rPr>
          <w:rFonts w:hint="eastAsia"/>
        </w:rPr>
        <w:t>Co</w:t>
      </w:r>
      <w:r w:rsidRPr="00AC1252">
        <w:rPr>
          <w:rFonts w:hint="eastAsia"/>
          <w:vertAlign w:val="superscript"/>
        </w:rPr>
        <w:t>2+</w:t>
      </w:r>
      <w:r w:rsidRPr="00AC1252">
        <w:rPr>
          <w:rFonts w:hint="eastAsia"/>
        </w:rPr>
        <w:t>掺杂</w:t>
      </w:r>
      <w:r w:rsidRPr="00AC1252">
        <w:rPr>
          <w:rFonts w:hint="eastAsia"/>
        </w:rPr>
        <w:t>Fe</w:t>
      </w:r>
      <w:r w:rsidRPr="00AC1252">
        <w:rPr>
          <w:rFonts w:hint="eastAsia"/>
          <w:vertAlign w:val="subscript"/>
        </w:rPr>
        <w:t>2</w:t>
      </w:r>
      <w:r w:rsidRPr="00AC1252">
        <w:rPr>
          <w:rFonts w:hint="eastAsia"/>
        </w:rPr>
        <w:t>O</w:t>
      </w:r>
      <w:r w:rsidRPr="00AC1252">
        <w:rPr>
          <w:rFonts w:hint="eastAsia"/>
          <w:vertAlign w:val="subscript"/>
        </w:rPr>
        <w:t>3</w:t>
      </w:r>
      <w:r w:rsidRPr="00AC1252">
        <w:rPr>
          <w:rFonts w:hint="eastAsia"/>
        </w:rPr>
        <w:t>的</w:t>
      </w:r>
      <w:r w:rsidRPr="00AC1252">
        <w:rPr>
          <w:rFonts w:hint="eastAsia"/>
        </w:rPr>
        <w:t>Co</w:t>
      </w:r>
      <w:r w:rsidRPr="00AC1252">
        <w:rPr>
          <w:rFonts w:hint="eastAsia"/>
          <w:vertAlign w:val="superscript"/>
        </w:rPr>
        <w:t>2+</w:t>
      </w:r>
      <w:r w:rsidRPr="00AC1252">
        <w:rPr>
          <w:rFonts w:hint="eastAsia"/>
        </w:rPr>
        <w:t>-1</w:t>
      </w:r>
      <w:r w:rsidRPr="00AC1252">
        <w:t>5</w:t>
      </w:r>
      <w:r w:rsidRPr="00AC1252">
        <w:rPr>
          <w:rFonts w:hint="eastAsia"/>
        </w:rPr>
        <w:t>Fe</w:t>
      </w:r>
      <w:r w:rsidRPr="00AC1252">
        <w:rPr>
          <w:vertAlign w:val="subscript"/>
        </w:rPr>
        <w:t>2</w:t>
      </w:r>
      <w:r w:rsidRPr="00AC1252">
        <w:t>O</w:t>
      </w:r>
      <w:r w:rsidRPr="00AC1252">
        <w:rPr>
          <w:vertAlign w:val="subscript"/>
        </w:rPr>
        <w:t>3</w:t>
      </w:r>
      <w:r w:rsidRPr="00AC1252">
        <w:t>-</w:t>
      </w:r>
      <w:r w:rsidRPr="00AC1252">
        <w:rPr>
          <w:rFonts w:hint="eastAsia"/>
        </w:rPr>
        <w:t>G</w:t>
      </w:r>
      <w:r w:rsidRPr="00AC1252">
        <w:t>AFG</w:t>
      </w:r>
      <w:r w:rsidRPr="00AC1252">
        <w:t>样品的</w:t>
      </w:r>
      <w:r w:rsidRPr="00AC1252">
        <w:t>FESEM</w:t>
      </w:r>
      <w:r w:rsidRPr="00AC1252">
        <w:t>照片，其微观形貌与载体</w:t>
      </w:r>
      <w:r w:rsidRPr="00AC1252">
        <w:t>NH</w:t>
      </w:r>
      <w:r w:rsidRPr="00AC1252">
        <w:rPr>
          <w:vertAlign w:val="subscript"/>
        </w:rPr>
        <w:t>4</w:t>
      </w:r>
      <w:r w:rsidRPr="00AC1252">
        <w:rPr>
          <w:vertAlign w:val="superscript"/>
        </w:rPr>
        <w:t>+</w:t>
      </w:r>
      <w:r w:rsidRPr="00AC1252">
        <w:t>-PAFAG</w:t>
      </w:r>
      <w:r w:rsidRPr="00AC1252">
        <w:t>样品相</w:t>
      </w:r>
      <w:r w:rsidRPr="00AC1252">
        <w:rPr>
          <w:rFonts w:hint="eastAsia"/>
        </w:rPr>
        <w:t>似。</w:t>
      </w:r>
    </w:p>
    <w:p w:rsidR="00AC1252" w:rsidRDefault="00AC1252" w:rsidP="00347564">
      <w:pPr>
        <w:rPr>
          <w:rFonts w:hint="eastAsia"/>
        </w:rPr>
      </w:pPr>
    </w:p>
    <w:p w:rsidR="00AC1252" w:rsidRDefault="00AC1252" w:rsidP="00347564">
      <w:pPr>
        <w:rPr>
          <w:rFonts w:hint="eastAsia"/>
        </w:rPr>
      </w:pPr>
    </w:p>
    <w:p w:rsidR="00124974" w:rsidRDefault="008B5847" w:rsidP="008B5847">
      <w:pPr>
        <w:spacing w:line="240" w:lineRule="auto"/>
        <w:ind w:firstLineChars="0" w:firstLine="0"/>
        <w:jc w:val="center"/>
        <w:rPr>
          <w:rFonts w:hint="eastAsia"/>
          <w:bCs/>
        </w:rPr>
      </w:pPr>
      <w:r>
        <w:rPr>
          <w:rFonts w:hint="eastAsia"/>
          <w:noProof/>
          <w:color w:val="000000"/>
        </w:rPr>
        <w:lastRenderedPageBreak/>
        <w:drawing>
          <wp:inline distT="0" distB="0" distL="0" distR="0" wp14:anchorId="1A9E8106" wp14:editId="4DC8880A">
            <wp:extent cx="1440000" cy="1080127"/>
            <wp:effectExtent l="0" t="0" r="8255" b="6350"/>
            <wp:docPr id="18" name="图片 18" descr="29_m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9_m0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080127"/>
                    </a:xfrm>
                    <a:prstGeom prst="rect">
                      <a:avLst/>
                    </a:prstGeom>
                    <a:noFill/>
                    <a:ln>
                      <a:noFill/>
                    </a:ln>
                  </pic:spPr>
                </pic:pic>
              </a:graphicData>
            </a:graphic>
          </wp:inline>
        </w:drawing>
      </w:r>
      <w:r>
        <w:rPr>
          <w:noProof/>
          <w:color w:val="000000"/>
        </w:rPr>
        <w:drawing>
          <wp:inline distT="0" distB="0" distL="0" distR="0" wp14:anchorId="2117BEB4" wp14:editId="26FBB56A">
            <wp:extent cx="1440000" cy="1080127"/>
            <wp:effectExtent l="0" t="0" r="8255" b="6350"/>
            <wp:docPr id="19" name="图片 19" descr="1_m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_m0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1080127"/>
                    </a:xfrm>
                    <a:prstGeom prst="rect">
                      <a:avLst/>
                    </a:prstGeom>
                    <a:noFill/>
                    <a:ln>
                      <a:noFill/>
                    </a:ln>
                  </pic:spPr>
                </pic:pic>
              </a:graphicData>
            </a:graphic>
          </wp:inline>
        </w:drawing>
      </w:r>
    </w:p>
    <w:p w:rsidR="008B5847" w:rsidRDefault="004721E7" w:rsidP="008B5847">
      <w:pPr>
        <w:spacing w:line="240" w:lineRule="auto"/>
        <w:ind w:firstLineChars="0" w:firstLine="0"/>
        <w:jc w:val="center"/>
        <w:rPr>
          <w:rFonts w:hint="eastAsia"/>
          <w:bCs/>
        </w:rPr>
      </w:pPr>
      <w:commentRangeStart w:id="25"/>
      <w:r>
        <w:rPr>
          <w:rFonts w:hint="eastAsia"/>
          <w:bCs/>
        </w:rPr>
        <w:t>(a)</w:t>
      </w:r>
      <w:commentRangeEnd w:id="25"/>
      <w:r w:rsidR="005A5079">
        <w:rPr>
          <w:rStyle w:val="af3"/>
        </w:rPr>
        <w:commentReference w:id="25"/>
      </w:r>
      <w:proofErr w:type="gramStart"/>
      <w:r>
        <w:rPr>
          <w:rFonts w:hint="eastAsia"/>
          <w:bCs/>
        </w:rPr>
        <w:t xml:space="preserve">　　　　　　　　　　　</w:t>
      </w:r>
      <w:proofErr w:type="gramEnd"/>
      <w:r>
        <w:rPr>
          <w:rFonts w:hint="eastAsia"/>
          <w:bCs/>
        </w:rPr>
        <w:t>(b)</w:t>
      </w:r>
    </w:p>
    <w:p w:rsidR="008B5847" w:rsidRDefault="008B5847" w:rsidP="008B5847">
      <w:pPr>
        <w:spacing w:line="240" w:lineRule="auto"/>
        <w:ind w:firstLineChars="0" w:firstLine="0"/>
        <w:jc w:val="center"/>
        <w:rPr>
          <w:rFonts w:hint="eastAsia"/>
          <w:bCs/>
        </w:rPr>
      </w:pPr>
      <w:r>
        <w:rPr>
          <w:noProof/>
          <w:color w:val="000000"/>
        </w:rPr>
        <w:drawing>
          <wp:inline distT="0" distB="0" distL="0" distR="0" wp14:anchorId="216B7BED" wp14:editId="337DF376">
            <wp:extent cx="1440000" cy="1081905"/>
            <wp:effectExtent l="0" t="0" r="8255" b="4445"/>
            <wp:docPr id="20" name="图片 20" descr="1_m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_m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081905"/>
                    </a:xfrm>
                    <a:prstGeom prst="rect">
                      <a:avLst/>
                    </a:prstGeom>
                    <a:noFill/>
                    <a:ln>
                      <a:noFill/>
                    </a:ln>
                  </pic:spPr>
                </pic:pic>
              </a:graphicData>
            </a:graphic>
          </wp:inline>
        </w:drawing>
      </w:r>
      <w:r>
        <w:rPr>
          <w:noProof/>
          <w:color w:val="000000"/>
        </w:rPr>
        <w:drawing>
          <wp:inline distT="0" distB="0" distL="0" distR="0" wp14:anchorId="01F1D0D6" wp14:editId="34E5427D">
            <wp:extent cx="1440000" cy="1080127"/>
            <wp:effectExtent l="0" t="0" r="8255" b="6350"/>
            <wp:docPr id="21" name="图片 21" descr="1_m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_m0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000" cy="1080127"/>
                    </a:xfrm>
                    <a:prstGeom prst="rect">
                      <a:avLst/>
                    </a:prstGeom>
                    <a:noFill/>
                    <a:ln>
                      <a:noFill/>
                    </a:ln>
                  </pic:spPr>
                </pic:pic>
              </a:graphicData>
            </a:graphic>
          </wp:inline>
        </w:drawing>
      </w:r>
    </w:p>
    <w:p w:rsidR="004721E7" w:rsidRDefault="004721E7" w:rsidP="004721E7">
      <w:pPr>
        <w:spacing w:line="240" w:lineRule="auto"/>
        <w:ind w:firstLineChars="0" w:firstLine="0"/>
        <w:jc w:val="center"/>
        <w:rPr>
          <w:rFonts w:hint="eastAsia"/>
          <w:bCs/>
        </w:rPr>
      </w:pPr>
      <w:r>
        <w:rPr>
          <w:rFonts w:hint="eastAsia"/>
          <w:bCs/>
        </w:rPr>
        <w:t>(c)</w:t>
      </w:r>
      <w:proofErr w:type="gramStart"/>
      <w:r>
        <w:rPr>
          <w:rFonts w:hint="eastAsia"/>
          <w:bCs/>
        </w:rPr>
        <w:t xml:space="preserve">　　　　　　　　　　　</w:t>
      </w:r>
      <w:proofErr w:type="gramEnd"/>
      <w:r>
        <w:rPr>
          <w:rFonts w:hint="eastAsia"/>
          <w:bCs/>
        </w:rPr>
        <w:t>(d)</w:t>
      </w:r>
    </w:p>
    <w:p w:rsidR="008B5847" w:rsidRPr="004721E7" w:rsidRDefault="008B5847" w:rsidP="008B5847">
      <w:pPr>
        <w:spacing w:line="240" w:lineRule="auto"/>
        <w:ind w:firstLineChars="0" w:firstLine="0"/>
        <w:jc w:val="center"/>
        <w:rPr>
          <w:rFonts w:hint="eastAsia"/>
          <w:bCs/>
        </w:rPr>
      </w:pPr>
    </w:p>
    <w:p w:rsidR="00EA2C01" w:rsidRPr="001D6E1C" w:rsidRDefault="00EA2C01" w:rsidP="00EA2C01">
      <w:pPr>
        <w:ind w:firstLineChars="0" w:firstLine="0"/>
        <w:jc w:val="center"/>
        <w:rPr>
          <w:rFonts w:hint="eastAsia"/>
          <w:bCs/>
        </w:rPr>
      </w:pPr>
      <w:commentRangeStart w:id="26"/>
      <w:r w:rsidRPr="00EA2C01">
        <w:rPr>
          <w:bCs/>
        </w:rPr>
        <w:t>图</w:t>
      </w:r>
      <w:r w:rsidR="008B5847">
        <w:rPr>
          <w:rFonts w:hint="eastAsia"/>
          <w:bCs/>
        </w:rPr>
        <w:t>2</w:t>
      </w:r>
      <w:commentRangeEnd w:id="26"/>
      <w:r w:rsidR="008B5847">
        <w:rPr>
          <w:rStyle w:val="af3"/>
        </w:rPr>
        <w:commentReference w:id="26"/>
      </w:r>
      <w:r>
        <w:rPr>
          <w:rFonts w:hint="eastAsia"/>
          <w:bCs/>
        </w:rPr>
        <w:t xml:space="preserve">　</w:t>
      </w:r>
      <w:r w:rsidRPr="00EA2C01">
        <w:rPr>
          <w:bCs/>
        </w:rPr>
        <w:t>FESEM</w:t>
      </w:r>
      <w:r w:rsidRPr="00EA2C01">
        <w:rPr>
          <w:bCs/>
        </w:rPr>
        <w:t>照片</w:t>
      </w:r>
      <w:r>
        <w:rPr>
          <w:rFonts w:hint="eastAsia"/>
          <w:bCs/>
        </w:rPr>
        <w:t>：</w:t>
      </w:r>
      <w:r>
        <w:rPr>
          <w:rFonts w:hint="eastAsia"/>
          <w:bCs/>
        </w:rPr>
        <w:t>(a)</w:t>
      </w:r>
      <w:r>
        <w:rPr>
          <w:rFonts w:hint="eastAsia"/>
          <w:bCs/>
        </w:rPr>
        <w:t>石墨烯</w:t>
      </w:r>
      <w:r w:rsidR="001D6E1C">
        <w:rPr>
          <w:rFonts w:hint="eastAsia"/>
          <w:bCs/>
        </w:rPr>
        <w:t>；</w:t>
      </w:r>
      <w:r w:rsidR="001D6E1C">
        <w:rPr>
          <w:rFonts w:hint="eastAsia"/>
          <w:bCs/>
        </w:rPr>
        <w:t>(b)</w:t>
      </w:r>
      <w:r w:rsidR="001D6E1C">
        <w:rPr>
          <w:rFonts w:hint="eastAsia"/>
          <w:bCs/>
        </w:rPr>
        <w:t>粉煤灰；</w:t>
      </w:r>
      <w:r w:rsidR="001D6E1C">
        <w:rPr>
          <w:rFonts w:hint="eastAsia"/>
          <w:bCs/>
        </w:rPr>
        <w:t>(c)NH</w:t>
      </w:r>
      <w:r w:rsidR="001D6E1C" w:rsidRPr="001D6E1C">
        <w:rPr>
          <w:rFonts w:hint="eastAsia"/>
          <w:bCs/>
          <w:vertAlign w:val="subscript"/>
        </w:rPr>
        <w:t>4</w:t>
      </w:r>
      <w:r w:rsidR="001D6E1C" w:rsidRPr="001D6E1C">
        <w:rPr>
          <w:rFonts w:hint="eastAsia"/>
          <w:bCs/>
          <w:vertAlign w:val="superscript"/>
        </w:rPr>
        <w:t>+</w:t>
      </w:r>
      <w:r w:rsidR="001D6E1C">
        <w:rPr>
          <w:rFonts w:hint="eastAsia"/>
          <w:bCs/>
        </w:rPr>
        <w:t>-GAFG</w:t>
      </w:r>
      <w:r w:rsidR="001D6E1C">
        <w:rPr>
          <w:rFonts w:hint="eastAsia"/>
          <w:bCs/>
        </w:rPr>
        <w:t>；</w:t>
      </w:r>
      <w:r w:rsidR="001D6E1C">
        <w:rPr>
          <w:rFonts w:hint="eastAsia"/>
          <w:bCs/>
        </w:rPr>
        <w:t>(d)</w:t>
      </w:r>
      <w:r w:rsidR="001D6E1C" w:rsidRPr="00EA2C01">
        <w:t>Co</w:t>
      </w:r>
      <w:r w:rsidR="001D6E1C" w:rsidRPr="00EA2C01">
        <w:rPr>
          <w:vertAlign w:val="superscript"/>
        </w:rPr>
        <w:t>2+</w:t>
      </w:r>
      <w:r w:rsidR="001D6E1C" w:rsidRPr="00EA2C01">
        <w:t>-15Fe</w:t>
      </w:r>
      <w:r w:rsidR="001D6E1C" w:rsidRPr="00EA2C01">
        <w:rPr>
          <w:vertAlign w:val="subscript"/>
        </w:rPr>
        <w:t>2</w:t>
      </w:r>
      <w:r w:rsidR="001D6E1C" w:rsidRPr="00EA2C01">
        <w:t>O</w:t>
      </w:r>
      <w:r w:rsidR="001D6E1C" w:rsidRPr="00EA2C01">
        <w:rPr>
          <w:vertAlign w:val="subscript"/>
        </w:rPr>
        <w:t>3</w:t>
      </w:r>
      <w:r w:rsidR="001D6E1C" w:rsidRPr="00EA2C01">
        <w:t>-GAFG</w:t>
      </w:r>
    </w:p>
    <w:p w:rsidR="00EA2C01" w:rsidRPr="00EA2C01" w:rsidRDefault="005B3424" w:rsidP="00EA2C01">
      <w:pPr>
        <w:ind w:firstLineChars="0" w:firstLine="0"/>
        <w:jc w:val="center"/>
        <w:rPr>
          <w:rFonts w:hint="eastAsia"/>
          <w:bCs/>
        </w:rPr>
      </w:pPr>
      <w:r>
        <w:rPr>
          <w:rFonts w:hint="eastAsia"/>
        </w:rPr>
        <w:t>Fig.</w:t>
      </w:r>
      <w:r w:rsidR="008B5847">
        <w:rPr>
          <w:rFonts w:hint="eastAsia"/>
        </w:rPr>
        <w:t>2</w:t>
      </w:r>
      <w:r w:rsidR="001D6E1C">
        <w:rPr>
          <w:rFonts w:hint="eastAsia"/>
        </w:rPr>
        <w:t xml:space="preserve">　</w:t>
      </w:r>
      <w:r w:rsidR="00EA2C01" w:rsidRPr="00EA2C01">
        <w:rPr>
          <w:rFonts w:hint="eastAsia"/>
        </w:rPr>
        <w:t xml:space="preserve">FESEM images of (a) </w:t>
      </w:r>
      <w:proofErr w:type="spellStart"/>
      <w:r w:rsidR="001D6E1C">
        <w:rPr>
          <w:rFonts w:hint="eastAsia"/>
        </w:rPr>
        <w:t>g</w:t>
      </w:r>
      <w:r w:rsidR="00EA2C01" w:rsidRPr="00EA2C01">
        <w:rPr>
          <w:rFonts w:hint="eastAsia"/>
        </w:rPr>
        <w:t>raphene</w:t>
      </w:r>
      <w:proofErr w:type="spellEnd"/>
      <w:r w:rsidR="00EA2C01" w:rsidRPr="00EA2C01">
        <w:rPr>
          <w:rFonts w:hint="eastAsia"/>
        </w:rPr>
        <w:t xml:space="preserve">; (b) </w:t>
      </w:r>
      <w:r w:rsidR="001D6E1C">
        <w:rPr>
          <w:rFonts w:hint="eastAsia"/>
        </w:rPr>
        <w:t>f</w:t>
      </w:r>
      <w:r w:rsidR="00EA2C01" w:rsidRPr="00EA2C01">
        <w:rPr>
          <w:rFonts w:hint="eastAsia"/>
        </w:rPr>
        <w:t xml:space="preserve">ly ash; (c) </w:t>
      </w:r>
      <w:r w:rsidR="00EA2C01" w:rsidRPr="00EA2C01">
        <w:t>NH</w:t>
      </w:r>
      <w:r w:rsidR="00EA2C01" w:rsidRPr="00EA2C01">
        <w:rPr>
          <w:vertAlign w:val="subscript"/>
        </w:rPr>
        <w:t>4</w:t>
      </w:r>
      <w:r w:rsidR="00EA2C01" w:rsidRPr="00EA2C01">
        <w:rPr>
          <w:vertAlign w:val="superscript"/>
        </w:rPr>
        <w:t>+</w:t>
      </w:r>
      <w:r w:rsidR="00EA2C01" w:rsidRPr="00EA2C01">
        <w:t>-GAFG</w:t>
      </w:r>
      <w:r w:rsidR="001D6E1C">
        <w:rPr>
          <w:rFonts w:hint="eastAsia"/>
        </w:rPr>
        <w:t xml:space="preserve">; </w:t>
      </w:r>
      <w:r w:rsidR="00EA2C01" w:rsidRPr="00EA2C01">
        <w:rPr>
          <w:rFonts w:hint="eastAsia"/>
        </w:rPr>
        <w:t xml:space="preserve">(d) </w:t>
      </w:r>
      <w:r w:rsidR="00EA2C01" w:rsidRPr="00EA2C01">
        <w:t>Co</w:t>
      </w:r>
      <w:r w:rsidR="00EA2C01" w:rsidRPr="00EA2C01">
        <w:rPr>
          <w:vertAlign w:val="superscript"/>
        </w:rPr>
        <w:t>2+</w:t>
      </w:r>
      <w:r w:rsidR="00EA2C01" w:rsidRPr="00EA2C01">
        <w:t>-15Fe</w:t>
      </w:r>
      <w:r w:rsidR="00EA2C01" w:rsidRPr="00EA2C01">
        <w:rPr>
          <w:vertAlign w:val="subscript"/>
        </w:rPr>
        <w:t>2</w:t>
      </w:r>
      <w:r w:rsidR="00EA2C01" w:rsidRPr="00EA2C01">
        <w:t>O</w:t>
      </w:r>
      <w:r w:rsidR="00EA2C01" w:rsidRPr="00EA2C01">
        <w:rPr>
          <w:vertAlign w:val="subscript"/>
        </w:rPr>
        <w:t>3</w:t>
      </w:r>
      <w:r w:rsidR="00EA2C01" w:rsidRPr="00EA2C01">
        <w:t>-GAFG</w:t>
      </w:r>
    </w:p>
    <w:p w:rsidR="005E31D9" w:rsidRPr="007E36B2" w:rsidRDefault="005E31D9" w:rsidP="005E31D9">
      <w:pPr>
        <w:pStyle w:val="ad"/>
      </w:pPr>
      <w:r>
        <w:rPr>
          <w:rFonts w:hint="eastAsia"/>
        </w:rPr>
        <w:t>2</w:t>
      </w:r>
      <w:r w:rsidRPr="007E36B2">
        <w:t>.</w:t>
      </w:r>
      <w:r>
        <w:rPr>
          <w:rFonts w:hint="eastAsia"/>
        </w:rPr>
        <w:t>2</w:t>
      </w:r>
      <w:r>
        <w:rPr>
          <w:rFonts w:hint="eastAsia"/>
        </w:rPr>
        <w:t xml:space="preserve">　光谱性质</w:t>
      </w:r>
    </w:p>
    <w:p w:rsidR="005E31D9" w:rsidRDefault="005E31D9" w:rsidP="005E31D9">
      <w:pPr>
        <w:rPr>
          <w:rFonts w:hint="eastAsia"/>
        </w:rPr>
      </w:pPr>
      <w:r w:rsidRPr="005E31D9">
        <w:t>图</w:t>
      </w:r>
      <w:r w:rsidR="005B3424">
        <w:rPr>
          <w:rFonts w:hint="eastAsia"/>
        </w:rPr>
        <w:t>3</w:t>
      </w:r>
      <w:r w:rsidRPr="005E31D9">
        <w:t>为</w:t>
      </w:r>
      <w:r w:rsidR="007111CF">
        <w:rPr>
          <w:rFonts w:hint="eastAsia"/>
        </w:rPr>
        <w:t>各</w:t>
      </w:r>
      <w:r w:rsidRPr="005E31D9">
        <w:t>样品的</w:t>
      </w:r>
      <w:r w:rsidRPr="005E31D9">
        <w:t>FT-IR</w:t>
      </w:r>
      <w:r w:rsidRPr="005E31D9">
        <w:t>光谱。</w:t>
      </w:r>
      <w:r>
        <w:rPr>
          <w:rFonts w:hint="eastAsia"/>
        </w:rPr>
        <w:t>……</w:t>
      </w:r>
      <w:proofErr w:type="gramStart"/>
      <w:r>
        <w:rPr>
          <w:rFonts w:hint="eastAsia"/>
        </w:rPr>
        <w:t>…………………………………………</w:t>
      </w:r>
      <w:proofErr w:type="gramEnd"/>
    </w:p>
    <w:p w:rsidR="00437CB1" w:rsidRDefault="00D23350" w:rsidP="00437CB1">
      <w:pPr>
        <w:ind w:firstLineChars="0" w:firstLine="0"/>
        <w:jc w:val="center"/>
        <w:rPr>
          <w:rFonts w:hint="eastAsia"/>
          <w:bCs/>
        </w:rPr>
      </w:pPr>
      <w:r w:rsidRPr="00E6388A">
        <w:rPr>
          <w:color w:val="000000"/>
        </w:rPr>
        <w:object w:dxaOrig="5749" w:dyaOrig="4662">
          <v:shape id="_x0000_i1029" type="#_x0000_t75" style="width:180.3pt;height:142.1pt" o:ole="">
            <v:imagedata r:id="rId22" o:title="" croptop="4501f" cropbottom="5054f" cropleft="3672f" cropright="3965f"/>
          </v:shape>
          <o:OLEObject Type="Embed" ProgID="Origin50.Graph" ShapeID="_x0000_i1029" DrawAspect="Content" ObjectID="_1562776844" r:id="rId23"/>
        </w:object>
      </w:r>
    </w:p>
    <w:p w:rsidR="00437CB1" w:rsidRDefault="00B85A11" w:rsidP="00437CB1">
      <w:pPr>
        <w:ind w:firstLineChars="0" w:firstLine="0"/>
        <w:jc w:val="center"/>
        <w:rPr>
          <w:rFonts w:hint="eastAsia"/>
          <w:bCs/>
        </w:rPr>
      </w:pPr>
      <w:commentRangeStart w:id="27"/>
      <w:r>
        <w:rPr>
          <w:rFonts w:hint="eastAsia"/>
          <w:bCs/>
        </w:rPr>
        <w:t>图</w:t>
      </w:r>
      <w:r w:rsidR="005B3424">
        <w:rPr>
          <w:rFonts w:hint="eastAsia"/>
          <w:bCs/>
        </w:rPr>
        <w:t>3</w:t>
      </w:r>
      <w:commentRangeEnd w:id="27"/>
      <w:r w:rsidR="007111CF">
        <w:rPr>
          <w:rStyle w:val="af3"/>
        </w:rPr>
        <w:commentReference w:id="27"/>
      </w:r>
      <w:r>
        <w:rPr>
          <w:rFonts w:hint="eastAsia"/>
          <w:bCs/>
        </w:rPr>
        <w:t xml:space="preserve">　石墨烯</w:t>
      </w:r>
      <w:r>
        <w:rPr>
          <w:rFonts w:hint="eastAsia"/>
          <w:bCs/>
        </w:rPr>
        <w:t>-</w:t>
      </w:r>
      <w:r>
        <w:rPr>
          <w:rFonts w:hint="eastAsia"/>
          <w:bCs/>
        </w:rPr>
        <w:t>粉煤灰基地质聚合物复合材料的</w:t>
      </w:r>
      <w:r>
        <w:rPr>
          <w:rFonts w:hint="eastAsia"/>
          <w:bCs/>
        </w:rPr>
        <w:t>FT-IR</w:t>
      </w:r>
      <w:r>
        <w:rPr>
          <w:rFonts w:hint="eastAsia"/>
          <w:bCs/>
        </w:rPr>
        <w:t>光谱</w:t>
      </w:r>
    </w:p>
    <w:p w:rsidR="00B85A11" w:rsidRPr="00B85A11" w:rsidRDefault="00B85A11" w:rsidP="00437CB1">
      <w:pPr>
        <w:ind w:firstLineChars="0" w:firstLine="0"/>
        <w:jc w:val="center"/>
        <w:rPr>
          <w:rFonts w:hint="eastAsia"/>
          <w:bCs/>
        </w:rPr>
      </w:pPr>
      <w:r w:rsidRPr="00B85A11">
        <w:rPr>
          <w:bCs/>
        </w:rPr>
        <w:t>Fig.</w:t>
      </w:r>
      <w:r w:rsidR="005B3424">
        <w:rPr>
          <w:rFonts w:hint="eastAsia"/>
          <w:bCs/>
        </w:rPr>
        <w:t>3</w:t>
      </w:r>
      <w:r>
        <w:rPr>
          <w:rFonts w:hint="eastAsia"/>
          <w:bCs/>
        </w:rPr>
        <w:t xml:space="preserve">　</w:t>
      </w:r>
      <w:r w:rsidRPr="00B85A11">
        <w:rPr>
          <w:bCs/>
        </w:rPr>
        <w:t>FT-IR spectra</w:t>
      </w:r>
      <w:r>
        <w:rPr>
          <w:rFonts w:hint="eastAsia"/>
          <w:bCs/>
        </w:rPr>
        <w:t xml:space="preserve"> of </w:t>
      </w:r>
      <w:proofErr w:type="spellStart"/>
      <w:r>
        <w:rPr>
          <w:rFonts w:hint="eastAsia"/>
          <w:bCs/>
        </w:rPr>
        <w:t>graphene</w:t>
      </w:r>
      <w:proofErr w:type="spellEnd"/>
      <w:r>
        <w:rPr>
          <w:rFonts w:hint="eastAsia"/>
          <w:bCs/>
        </w:rPr>
        <w:t xml:space="preserve"> fly-ash-</w:t>
      </w:r>
      <w:proofErr w:type="spellStart"/>
      <w:r>
        <w:rPr>
          <w:rFonts w:hint="eastAsia"/>
          <w:bCs/>
        </w:rPr>
        <w:t>baed</w:t>
      </w:r>
      <w:proofErr w:type="spellEnd"/>
      <w:r>
        <w:rPr>
          <w:rFonts w:hint="eastAsia"/>
          <w:bCs/>
        </w:rPr>
        <w:t xml:space="preserve"> </w:t>
      </w:r>
      <w:proofErr w:type="spellStart"/>
      <w:r>
        <w:rPr>
          <w:rFonts w:hint="eastAsia"/>
          <w:bCs/>
        </w:rPr>
        <w:t>geopolymer</w:t>
      </w:r>
      <w:proofErr w:type="spellEnd"/>
      <w:r>
        <w:rPr>
          <w:rFonts w:hint="eastAsia"/>
          <w:bCs/>
        </w:rPr>
        <w:t xml:space="preserve"> composite</w:t>
      </w:r>
    </w:p>
    <w:p w:rsidR="00876BF9" w:rsidRDefault="00876BF9" w:rsidP="00876BF9">
      <w:pPr>
        <w:rPr>
          <w:rFonts w:hint="eastAsia"/>
        </w:rPr>
      </w:pPr>
      <w:r>
        <w:rPr>
          <w:rFonts w:hint="eastAsia"/>
        </w:rPr>
        <w:t>……</w:t>
      </w:r>
      <w:proofErr w:type="gramStart"/>
      <w:r>
        <w:rPr>
          <w:rFonts w:hint="eastAsia"/>
        </w:rPr>
        <w:t>……………………………………………………………………</w:t>
      </w:r>
      <w:proofErr w:type="gramEnd"/>
    </w:p>
    <w:p w:rsidR="00876BF9" w:rsidRPr="007E36B2" w:rsidRDefault="00876BF9" w:rsidP="00876BF9">
      <w:pPr>
        <w:pStyle w:val="ad"/>
      </w:pPr>
      <w:r>
        <w:rPr>
          <w:rFonts w:hint="eastAsia"/>
        </w:rPr>
        <w:t>2</w:t>
      </w:r>
      <w:r w:rsidRPr="007E36B2">
        <w:t>.</w:t>
      </w:r>
      <w:r>
        <w:rPr>
          <w:rFonts w:hint="eastAsia"/>
        </w:rPr>
        <w:t>3</w:t>
      </w:r>
      <w:r>
        <w:rPr>
          <w:rFonts w:hint="eastAsia"/>
        </w:rPr>
        <w:t xml:space="preserve">　吸附动力学</w:t>
      </w:r>
    </w:p>
    <w:p w:rsidR="00876BF9" w:rsidRDefault="00876BF9" w:rsidP="00876BF9">
      <w:pPr>
        <w:rPr>
          <w:rFonts w:hint="eastAsia"/>
        </w:rPr>
      </w:pPr>
      <w:r>
        <w:rPr>
          <w:rFonts w:hint="eastAsia"/>
        </w:rPr>
        <w:t>……</w:t>
      </w:r>
      <w:proofErr w:type="gramStart"/>
      <w:r>
        <w:rPr>
          <w:rFonts w:hint="eastAsia"/>
        </w:rPr>
        <w:t>……………………………………………………………………</w:t>
      </w:r>
      <w:proofErr w:type="gramEnd"/>
    </w:p>
    <w:p w:rsidR="00876BF9" w:rsidRDefault="00876BF9" w:rsidP="00876BF9">
      <w:pPr>
        <w:rPr>
          <w:rFonts w:hint="eastAsia"/>
        </w:rPr>
      </w:pPr>
      <w:r>
        <w:rPr>
          <w:rFonts w:hint="eastAsia"/>
        </w:rPr>
        <w:t>……</w:t>
      </w:r>
      <w:proofErr w:type="gramStart"/>
      <w:r>
        <w:rPr>
          <w:rFonts w:hint="eastAsia"/>
        </w:rPr>
        <w:t>……………………………………………………………………</w:t>
      </w:r>
      <w:proofErr w:type="gramEnd"/>
    </w:p>
    <w:p w:rsidR="004612C3" w:rsidRDefault="004612C3" w:rsidP="004612C3">
      <w:pPr>
        <w:rPr>
          <w:rFonts w:hint="eastAsia"/>
        </w:rPr>
      </w:pPr>
      <w:r w:rsidRPr="004612C3">
        <w:rPr>
          <w:rFonts w:hint="eastAsia"/>
        </w:rPr>
        <w:t>采用</w:t>
      </w:r>
      <w:r w:rsidRPr="004612C3">
        <w:t>液</w:t>
      </w:r>
      <w:r w:rsidRPr="004612C3">
        <w:t>-</w:t>
      </w:r>
      <w:r w:rsidRPr="004612C3">
        <w:t>固吸附的准一级速率方程</w:t>
      </w:r>
      <w:r>
        <w:rPr>
          <w:rFonts w:hint="eastAsia"/>
        </w:rPr>
        <w:t>（式</w:t>
      </w:r>
      <w:r>
        <w:rPr>
          <w:rFonts w:hint="eastAsia"/>
        </w:rPr>
        <w:t>(</w:t>
      </w:r>
      <w:r w:rsidRPr="004612C3">
        <w:rPr>
          <w:rFonts w:hint="eastAsia"/>
        </w:rPr>
        <w:t>3</w:t>
      </w:r>
      <w:r>
        <w:rPr>
          <w:rFonts w:hint="eastAsia"/>
        </w:rPr>
        <w:t>)</w:t>
      </w:r>
      <w:r>
        <w:rPr>
          <w:rFonts w:hint="eastAsia"/>
        </w:rPr>
        <w:t>）</w:t>
      </w:r>
      <w:r w:rsidRPr="004612C3">
        <w:rPr>
          <w:rFonts w:hint="eastAsia"/>
        </w:rPr>
        <w:t>、</w:t>
      </w:r>
      <w:r w:rsidRPr="004612C3">
        <w:t>准二级速率方程</w:t>
      </w:r>
      <w:r w:rsidRPr="004612C3">
        <w:rPr>
          <w:rFonts w:hint="eastAsia"/>
        </w:rPr>
        <w:t>（</w:t>
      </w:r>
      <w:r>
        <w:rPr>
          <w:rFonts w:hint="eastAsia"/>
        </w:rPr>
        <w:t>式</w:t>
      </w:r>
      <w:r>
        <w:rPr>
          <w:rFonts w:hint="eastAsia"/>
        </w:rPr>
        <w:t>(</w:t>
      </w:r>
      <w:r w:rsidRPr="004612C3">
        <w:rPr>
          <w:rFonts w:hint="eastAsia"/>
        </w:rPr>
        <w:t>4</w:t>
      </w:r>
      <w:r>
        <w:rPr>
          <w:rFonts w:hint="eastAsia"/>
        </w:rPr>
        <w:t>)</w:t>
      </w:r>
      <w:r w:rsidRPr="004612C3">
        <w:rPr>
          <w:rFonts w:hint="eastAsia"/>
        </w:rPr>
        <w:t>）</w:t>
      </w:r>
      <w:r w:rsidRPr="004612C3">
        <w:t>以及</w:t>
      </w:r>
      <w:bookmarkStart w:id="28" w:name="OLE_LINK19"/>
      <w:r w:rsidRPr="004612C3">
        <w:t>颗粒内扩散速率方程</w:t>
      </w:r>
      <w:bookmarkEnd w:id="28"/>
      <w:r w:rsidRPr="004612C3">
        <w:rPr>
          <w:rFonts w:hint="eastAsia"/>
        </w:rPr>
        <w:t>（</w:t>
      </w:r>
      <w:r>
        <w:rPr>
          <w:rFonts w:hint="eastAsia"/>
        </w:rPr>
        <w:t>式</w:t>
      </w:r>
      <w:r>
        <w:rPr>
          <w:rFonts w:hint="eastAsia"/>
        </w:rPr>
        <w:t>(</w:t>
      </w:r>
      <w:r w:rsidRPr="004612C3">
        <w:rPr>
          <w:rFonts w:hint="eastAsia"/>
        </w:rPr>
        <w:t>5</w:t>
      </w:r>
      <w:r>
        <w:rPr>
          <w:rFonts w:hint="eastAsia"/>
        </w:rPr>
        <w:t>)</w:t>
      </w:r>
      <w:r w:rsidRPr="004612C3">
        <w:rPr>
          <w:rFonts w:hint="eastAsia"/>
        </w:rPr>
        <w:t>）</w:t>
      </w:r>
      <w:r w:rsidRPr="004612C3">
        <w:t>分别对碱性品蓝染料</w:t>
      </w:r>
      <w:r w:rsidRPr="004612C3">
        <w:rPr>
          <w:rFonts w:hint="eastAsia"/>
        </w:rPr>
        <w:t>在不同固体样品上的吸附动力学</w:t>
      </w:r>
      <w:r w:rsidRPr="004612C3">
        <w:t>进行</w:t>
      </w:r>
      <w:r w:rsidRPr="004612C3">
        <w:rPr>
          <w:rFonts w:hint="eastAsia"/>
        </w:rPr>
        <w:t>了</w:t>
      </w:r>
      <w:r w:rsidRPr="004612C3">
        <w:t>模拟</w:t>
      </w:r>
      <w:r w:rsidRPr="004612C3">
        <w:rPr>
          <w:rFonts w:hint="eastAsia"/>
          <w:vertAlign w:val="superscript"/>
        </w:rPr>
        <w:t>[34]</w:t>
      </w:r>
      <w:r w:rsidRPr="004612C3">
        <w:rPr>
          <w:rFonts w:hint="eastAsia"/>
        </w:rPr>
        <w:t>，各种吸附动力学参数如表</w:t>
      </w:r>
      <w:r w:rsidRPr="004612C3">
        <w:rPr>
          <w:rFonts w:hint="eastAsia"/>
        </w:rPr>
        <w:t>2</w:t>
      </w:r>
      <w:r w:rsidRPr="004612C3">
        <w:rPr>
          <w:rFonts w:hint="eastAsia"/>
        </w:rPr>
        <w:t>所示。</w:t>
      </w:r>
      <w:r w:rsidR="00D545A9">
        <w:rPr>
          <w:rFonts w:hint="eastAsia"/>
        </w:rPr>
        <w:t>……</w:t>
      </w:r>
      <w:proofErr w:type="gramStart"/>
      <w:r w:rsidR="00D545A9">
        <w:rPr>
          <w:rFonts w:hint="eastAsia"/>
        </w:rPr>
        <w:t>………………………………………………………………………………………………………</w:t>
      </w:r>
      <w:proofErr w:type="gramEnd"/>
    </w:p>
    <w:p w:rsidR="00876BF9" w:rsidRPr="00876BF9" w:rsidRDefault="00876BF9" w:rsidP="00876BF9">
      <w:pPr>
        <w:rPr>
          <w:rFonts w:hint="eastAsia"/>
        </w:rPr>
      </w:pPr>
      <w:r w:rsidRPr="00876BF9">
        <w:object w:dxaOrig="2580" w:dyaOrig="620">
          <v:shape id="_x0000_i1030" type="#_x0000_t75" style="width:128.95pt;height:31.3pt" o:ole="">
            <v:imagedata r:id="rId24" o:title=""/>
          </v:shape>
          <o:OLEObject Type="Embed" ProgID="Equation.DSMT4" ShapeID="_x0000_i1030" DrawAspect="Content" ObjectID="_1562776845" r:id="rId25"/>
        </w:object>
      </w:r>
      <w:r>
        <w:rPr>
          <w:rFonts w:hint="eastAsia"/>
        </w:rPr>
        <w:t xml:space="preserve">　　　　　　　　　　　　　　　　　　　　　　　　　</w:t>
      </w:r>
      <w:commentRangeStart w:id="29"/>
      <w:r>
        <w:rPr>
          <w:rFonts w:hint="eastAsia"/>
        </w:rPr>
        <w:t xml:space="preserve">　</w:t>
      </w:r>
      <w:r w:rsidRPr="00876BF9">
        <w:rPr>
          <w:rFonts w:hint="eastAsia"/>
        </w:rPr>
        <w:t>(3)</w:t>
      </w:r>
      <w:commentRangeEnd w:id="29"/>
      <w:r w:rsidR="00481F1A">
        <w:rPr>
          <w:rStyle w:val="af3"/>
        </w:rPr>
        <w:commentReference w:id="29"/>
      </w:r>
    </w:p>
    <w:p w:rsidR="00876BF9" w:rsidRPr="00876BF9" w:rsidRDefault="00876BF9" w:rsidP="00876BF9">
      <w:pPr>
        <w:rPr>
          <w:rFonts w:hint="eastAsia"/>
        </w:rPr>
      </w:pPr>
      <w:r w:rsidRPr="00876BF9">
        <w:object w:dxaOrig="1558" w:dyaOrig="679">
          <v:shape id="对象 18" o:spid="_x0000_i1031" type="#_x0000_t75" style="width:78.25pt;height:33.8pt;mso-position-horizontal-relative:page;mso-position-vertical-relative:page" o:ole="">
            <v:imagedata r:id="rId26" o:title=""/>
          </v:shape>
          <o:OLEObject Type="Embed" ProgID="Equation.DSMT4" ShapeID="对象 18" DrawAspect="Content" ObjectID="_1562776846" r:id="rId27"/>
        </w:object>
      </w:r>
      <w:r>
        <w:rPr>
          <w:rFonts w:hint="eastAsia"/>
        </w:rPr>
        <w:t xml:space="preserve">　　　　　　　　　　　　　　　　　　　　　　　　　　　　　　　　</w:t>
      </w:r>
      <w:r w:rsidRPr="00876BF9">
        <w:rPr>
          <w:rFonts w:hint="eastAsia"/>
        </w:rPr>
        <w:t>(4)</w:t>
      </w:r>
    </w:p>
    <w:p w:rsidR="00876BF9" w:rsidRPr="00876BF9" w:rsidRDefault="00876BF9" w:rsidP="00876BF9">
      <w:pPr>
        <w:rPr>
          <w:rFonts w:hint="eastAsia"/>
        </w:rPr>
      </w:pPr>
      <w:r w:rsidRPr="00876BF9">
        <w:object w:dxaOrig="1339" w:dyaOrig="399">
          <v:shape id="对象 19" o:spid="_x0000_i1032" type="#_x0000_t75" style="width:67pt;height:20.05pt;mso-position-horizontal-relative:page;mso-position-vertical-relative:page" o:ole="">
            <v:imagedata r:id="rId28" o:title=""/>
          </v:shape>
          <o:OLEObject Type="Embed" ProgID="Equation.DSMT4" ShapeID="对象 19" DrawAspect="Content" ObjectID="_1562776847" r:id="rId29"/>
        </w:object>
      </w:r>
      <w:r>
        <w:rPr>
          <w:rFonts w:hint="eastAsia"/>
        </w:rPr>
        <w:t xml:space="preserve">　　　　　　　　　　　　　　　　　　　　　　　　　　　　　　　　　</w:t>
      </w:r>
      <w:r w:rsidRPr="00876BF9">
        <w:rPr>
          <w:rFonts w:hint="eastAsia"/>
        </w:rPr>
        <w:t>(5)</w:t>
      </w:r>
    </w:p>
    <w:p w:rsidR="00876BF9" w:rsidRDefault="00876BF9" w:rsidP="00876BF9">
      <w:pPr>
        <w:ind w:firstLineChars="0" w:firstLine="0"/>
        <w:rPr>
          <w:rFonts w:hint="eastAsia"/>
        </w:rPr>
      </w:pPr>
      <w:r w:rsidRPr="00876BF9">
        <w:rPr>
          <w:rFonts w:hint="eastAsia"/>
        </w:rPr>
        <w:lastRenderedPageBreak/>
        <w:t>式</w:t>
      </w:r>
      <w:r>
        <w:rPr>
          <w:rFonts w:hint="eastAsia"/>
        </w:rPr>
        <w:t>(3)</w:t>
      </w:r>
      <w:r>
        <w:rPr>
          <w:rFonts w:hint="eastAsia"/>
        </w:rPr>
        <w:t>—式</w:t>
      </w:r>
      <w:r>
        <w:rPr>
          <w:rFonts w:hint="eastAsia"/>
        </w:rPr>
        <w:t>(5)</w:t>
      </w:r>
      <w:r w:rsidRPr="00876BF9">
        <w:rPr>
          <w:rFonts w:hint="eastAsia"/>
        </w:rPr>
        <w:t>中</w:t>
      </w:r>
      <w:r w:rsidR="00E54604">
        <w:rPr>
          <w:rFonts w:hint="eastAsia"/>
        </w:rPr>
        <w:t>：</w:t>
      </w:r>
      <w:commentRangeStart w:id="30"/>
      <w:proofErr w:type="spellStart"/>
      <w:r w:rsidRPr="00E54604">
        <w:rPr>
          <w:rFonts w:hint="eastAsia"/>
          <w:i/>
        </w:rPr>
        <w:t>q</w:t>
      </w:r>
      <w:r w:rsidRPr="00876BF9">
        <w:rPr>
          <w:rFonts w:hint="eastAsia"/>
          <w:vertAlign w:val="subscript"/>
        </w:rPr>
        <w:t>t</w:t>
      </w:r>
      <w:commentRangeEnd w:id="30"/>
      <w:proofErr w:type="spellEnd"/>
      <w:r w:rsidR="00821AF7">
        <w:rPr>
          <w:rStyle w:val="af3"/>
        </w:rPr>
        <w:commentReference w:id="30"/>
      </w:r>
      <w:r w:rsidRPr="00876BF9">
        <w:rPr>
          <w:rFonts w:hint="eastAsia"/>
        </w:rPr>
        <w:t>和</w:t>
      </w:r>
      <w:proofErr w:type="spellStart"/>
      <w:r w:rsidRPr="00E54604">
        <w:rPr>
          <w:rFonts w:hint="eastAsia"/>
          <w:i/>
        </w:rPr>
        <w:t>q</w:t>
      </w:r>
      <w:r w:rsidRPr="00876BF9">
        <w:rPr>
          <w:rFonts w:hint="eastAsia"/>
          <w:vertAlign w:val="subscript"/>
        </w:rPr>
        <w:t>e</w:t>
      </w:r>
      <w:proofErr w:type="spellEnd"/>
      <w:proofErr w:type="gramStart"/>
      <w:r w:rsidRPr="00876BF9">
        <w:rPr>
          <w:rFonts w:hint="eastAsia"/>
        </w:rPr>
        <w:t>本别代表</w:t>
      </w:r>
      <w:proofErr w:type="gramEnd"/>
      <w:r w:rsidRPr="00E54604">
        <w:rPr>
          <w:rFonts w:hint="eastAsia"/>
          <w:i/>
        </w:rPr>
        <w:t>t</w:t>
      </w:r>
      <w:r w:rsidRPr="00876BF9">
        <w:rPr>
          <w:rFonts w:hint="eastAsia"/>
        </w:rPr>
        <w:t>时刻与平衡吸附时的单位吸附量（</w:t>
      </w:r>
      <w:r w:rsidRPr="00876BF9">
        <w:rPr>
          <w:rFonts w:hint="eastAsia"/>
        </w:rPr>
        <w:t>mg</w:t>
      </w:r>
      <w:r w:rsidRPr="00876BF9">
        <w:t>·g</w:t>
      </w:r>
      <w:r w:rsidRPr="00876BF9">
        <w:rPr>
          <w:vertAlign w:val="superscript"/>
        </w:rPr>
        <w:t>-1</w:t>
      </w:r>
      <w:r w:rsidRPr="00876BF9">
        <w:rPr>
          <w:rFonts w:hint="eastAsia"/>
        </w:rPr>
        <w:t>）</w:t>
      </w:r>
      <w:r w:rsidRPr="00876BF9">
        <w:rPr>
          <w:rFonts w:hint="eastAsia"/>
        </w:rPr>
        <w:t xml:space="preserve">, </w:t>
      </w:r>
      <w:r w:rsidRPr="00E54604">
        <w:rPr>
          <w:rFonts w:hint="eastAsia"/>
          <w:i/>
        </w:rPr>
        <w:t>k</w:t>
      </w:r>
      <w:r w:rsidRPr="00876BF9">
        <w:rPr>
          <w:vertAlign w:val="subscript"/>
        </w:rPr>
        <w:t>1</w:t>
      </w:r>
      <w:r w:rsidRPr="00876BF9">
        <w:rPr>
          <w:rFonts w:hint="eastAsia"/>
        </w:rPr>
        <w:t>为准一级吸附常数（</w:t>
      </w:r>
      <w:r w:rsidRPr="00876BF9">
        <w:t>min</w:t>
      </w:r>
      <w:r w:rsidRPr="00876BF9">
        <w:rPr>
          <w:vertAlign w:val="superscript"/>
        </w:rPr>
        <w:t>-1</w:t>
      </w:r>
      <w:r w:rsidRPr="00876BF9">
        <w:rPr>
          <w:rFonts w:hint="eastAsia"/>
        </w:rPr>
        <w:t>），</w:t>
      </w:r>
      <w:r w:rsidRPr="00E54604">
        <w:rPr>
          <w:rFonts w:hint="eastAsia"/>
          <w:i/>
        </w:rPr>
        <w:t>k</w:t>
      </w:r>
      <w:r w:rsidRPr="00876BF9">
        <w:rPr>
          <w:rFonts w:hint="eastAsia"/>
          <w:vertAlign w:val="subscript"/>
        </w:rPr>
        <w:t>2</w:t>
      </w:r>
      <w:r w:rsidRPr="00876BF9">
        <w:rPr>
          <w:rFonts w:hint="eastAsia"/>
        </w:rPr>
        <w:t>为准二级吸附常数（</w:t>
      </w:r>
      <w:r w:rsidRPr="00876BF9">
        <w:t>g·mg</w:t>
      </w:r>
      <w:r w:rsidRPr="00876BF9">
        <w:rPr>
          <w:vertAlign w:val="superscript"/>
        </w:rPr>
        <w:t>-1</w:t>
      </w:r>
      <w:r w:rsidRPr="00876BF9">
        <w:t>·min</w:t>
      </w:r>
      <w:r w:rsidRPr="00876BF9">
        <w:rPr>
          <w:vertAlign w:val="superscript"/>
        </w:rPr>
        <w:t>-1</w:t>
      </w:r>
      <w:r w:rsidRPr="00876BF9">
        <w:rPr>
          <w:rFonts w:hint="eastAsia"/>
        </w:rPr>
        <w:t>），</w:t>
      </w:r>
      <w:proofErr w:type="spellStart"/>
      <w:r w:rsidRPr="00E54604">
        <w:rPr>
          <w:rFonts w:hint="eastAsia"/>
          <w:i/>
        </w:rPr>
        <w:t>k</w:t>
      </w:r>
      <w:r w:rsidRPr="00876BF9">
        <w:rPr>
          <w:vertAlign w:val="subscript"/>
        </w:rPr>
        <w:t>p</w:t>
      </w:r>
      <w:proofErr w:type="spellEnd"/>
      <w:r w:rsidRPr="00876BF9">
        <w:rPr>
          <w:rFonts w:hint="eastAsia"/>
        </w:rPr>
        <w:t>为颗粒内扩散系数（</w:t>
      </w:r>
      <w:r w:rsidRPr="00876BF9">
        <w:t>mg·g</w:t>
      </w:r>
      <w:r w:rsidRPr="00876BF9">
        <w:rPr>
          <w:vertAlign w:val="superscript"/>
        </w:rPr>
        <w:t>-1</w:t>
      </w:r>
      <w:r w:rsidRPr="00876BF9">
        <w:t>·min</w:t>
      </w:r>
      <w:r w:rsidRPr="00876BF9">
        <w:rPr>
          <w:vertAlign w:val="superscript"/>
        </w:rPr>
        <w:t>-1/2</w:t>
      </w:r>
      <w:r w:rsidRPr="00876BF9">
        <w:rPr>
          <w:rFonts w:hint="eastAsia"/>
        </w:rPr>
        <w:t>）。</w:t>
      </w:r>
    </w:p>
    <w:p w:rsidR="00E513E0" w:rsidRPr="00876BF9" w:rsidRDefault="00E513E0" w:rsidP="00876BF9">
      <w:pPr>
        <w:ind w:firstLineChars="0" w:firstLine="0"/>
        <w:rPr>
          <w:rFonts w:hint="eastAsia"/>
        </w:rPr>
      </w:pPr>
    </w:p>
    <w:p w:rsidR="006A2C2D" w:rsidRPr="00E513E0" w:rsidRDefault="006A2C2D" w:rsidP="006A2C2D">
      <w:pPr>
        <w:widowControl w:val="0"/>
        <w:spacing w:after="40" w:line="274" w:lineRule="auto"/>
        <w:ind w:firstLineChars="0" w:firstLine="0"/>
        <w:jc w:val="center"/>
        <w:rPr>
          <w:rFonts w:ascii="宋体" w:hAnsi="宋体" w:cs="Times New Roman" w:hint="eastAsia"/>
          <w:color w:val="000000"/>
          <w:spacing w:val="2"/>
          <w:kern w:val="2"/>
          <w:szCs w:val="21"/>
        </w:rPr>
      </w:pPr>
      <w:commentRangeStart w:id="31"/>
      <w:r w:rsidRPr="00E513E0">
        <w:rPr>
          <w:rFonts w:ascii="宋体" w:hAnsi="宋体" w:cs="Times New Roman" w:hint="eastAsia"/>
          <w:color w:val="000000"/>
          <w:spacing w:val="2"/>
          <w:kern w:val="2"/>
          <w:szCs w:val="21"/>
        </w:rPr>
        <w:t>表</w:t>
      </w:r>
      <w:r w:rsidRPr="00FC0A11">
        <w:rPr>
          <w:rFonts w:cs="Times New Roman"/>
          <w:color w:val="000000"/>
          <w:spacing w:val="2"/>
          <w:kern w:val="2"/>
          <w:szCs w:val="21"/>
        </w:rPr>
        <w:t>2</w:t>
      </w:r>
      <w:commentRangeEnd w:id="31"/>
      <w:r w:rsidR="00821AF7" w:rsidRPr="00FC0A11">
        <w:rPr>
          <w:rStyle w:val="af3"/>
          <w:rFonts w:cs="Times New Roman"/>
        </w:rPr>
        <w:commentReference w:id="31"/>
      </w:r>
      <w:r w:rsidR="00AA1193" w:rsidRPr="00E513E0">
        <w:rPr>
          <w:rFonts w:ascii="宋体" w:hAnsi="宋体" w:cs="Times New Roman" w:hint="eastAsia"/>
          <w:color w:val="000000"/>
          <w:spacing w:val="2"/>
          <w:kern w:val="2"/>
          <w:szCs w:val="21"/>
        </w:rPr>
        <w:t xml:space="preserve">　</w:t>
      </w:r>
      <w:r w:rsidRPr="00E513E0">
        <w:rPr>
          <w:rFonts w:ascii="宋体" w:hAnsi="宋体" w:cs="Times New Roman" w:hint="eastAsia"/>
          <w:color w:val="000000"/>
          <w:spacing w:val="2"/>
          <w:kern w:val="2"/>
          <w:szCs w:val="21"/>
        </w:rPr>
        <w:t>碱性</w:t>
      </w:r>
      <w:proofErr w:type="gramStart"/>
      <w:r w:rsidRPr="00E513E0">
        <w:rPr>
          <w:rFonts w:ascii="宋体" w:hAnsi="宋体" w:cs="Times New Roman" w:hint="eastAsia"/>
          <w:color w:val="000000"/>
          <w:spacing w:val="2"/>
          <w:kern w:val="2"/>
          <w:szCs w:val="21"/>
        </w:rPr>
        <w:t>品蓝在</w:t>
      </w:r>
      <w:proofErr w:type="gramEnd"/>
      <w:r w:rsidRPr="00E513E0">
        <w:rPr>
          <w:rFonts w:ascii="宋体" w:hAnsi="宋体" w:cs="Times New Roman" w:hint="eastAsia"/>
          <w:color w:val="000000"/>
          <w:spacing w:val="2"/>
          <w:kern w:val="2"/>
          <w:szCs w:val="21"/>
        </w:rPr>
        <w:t>催化剂样品上的吸附动力学参数</w:t>
      </w:r>
    </w:p>
    <w:p w:rsidR="006A2C2D" w:rsidRPr="00AA1193" w:rsidRDefault="006A2C2D" w:rsidP="006A2C2D">
      <w:pPr>
        <w:widowControl w:val="0"/>
        <w:spacing w:after="40" w:line="274" w:lineRule="auto"/>
        <w:ind w:firstLineChars="0" w:firstLine="0"/>
        <w:jc w:val="center"/>
        <w:rPr>
          <w:rFonts w:cs="Times New Roman" w:hint="eastAsia"/>
          <w:color w:val="000000"/>
          <w:spacing w:val="2"/>
          <w:kern w:val="2"/>
          <w:sz w:val="21"/>
          <w:szCs w:val="21"/>
        </w:rPr>
      </w:pPr>
      <w:r w:rsidRPr="00AA1193">
        <w:rPr>
          <w:rFonts w:cs="Times New Roman"/>
          <w:color w:val="000000"/>
          <w:spacing w:val="2"/>
          <w:kern w:val="2"/>
          <w:szCs w:val="21"/>
        </w:rPr>
        <w:t>Table 2</w:t>
      </w:r>
      <w:r w:rsidR="00AA1193" w:rsidRPr="00AA1193">
        <w:rPr>
          <w:rFonts w:cs="Times New Roman" w:hint="eastAsia"/>
          <w:color w:val="000000"/>
          <w:spacing w:val="2"/>
          <w:kern w:val="2"/>
          <w:szCs w:val="21"/>
        </w:rPr>
        <w:t xml:space="preserve">　</w:t>
      </w:r>
      <w:r w:rsidRPr="00AA1193">
        <w:rPr>
          <w:rFonts w:cs="Times New Roman" w:hint="eastAsia"/>
          <w:color w:val="000000"/>
          <w:spacing w:val="2"/>
          <w:kern w:val="2"/>
          <w:szCs w:val="21"/>
        </w:rPr>
        <w:t xml:space="preserve">Adsorption kinetics parameters of </w:t>
      </w:r>
      <w:r w:rsidRPr="00AA1193">
        <w:rPr>
          <w:rFonts w:cs="Times New Roman" w:hint="eastAsia"/>
          <w:color w:val="000000"/>
          <w:spacing w:val="2"/>
          <w:kern w:val="2"/>
        </w:rPr>
        <w:t>basic blue</w:t>
      </w:r>
      <w:r w:rsidRPr="00AA1193">
        <w:rPr>
          <w:rFonts w:cs="Times New Roman"/>
          <w:color w:val="000000"/>
          <w:spacing w:val="2"/>
          <w:kern w:val="2"/>
        </w:rPr>
        <w:t xml:space="preserve"> dye </w:t>
      </w:r>
      <w:r w:rsidRPr="00AA1193">
        <w:rPr>
          <w:rFonts w:cs="Times New Roman" w:hint="eastAsia"/>
          <w:color w:val="000000"/>
          <w:spacing w:val="2"/>
          <w:kern w:val="2"/>
        </w:rPr>
        <w:t xml:space="preserve">on </w:t>
      </w:r>
      <w:r w:rsidRPr="00AA1193">
        <w:rPr>
          <w:rFonts w:cs="Times New Roman"/>
          <w:color w:val="000000"/>
          <w:spacing w:val="2"/>
          <w:kern w:val="2"/>
        </w:rPr>
        <w:t>the</w:t>
      </w:r>
      <w:r w:rsidRPr="00AA1193">
        <w:rPr>
          <w:rFonts w:cs="Times New Roman" w:hint="eastAsia"/>
          <w:color w:val="000000"/>
          <w:spacing w:val="2"/>
          <w:kern w:val="2"/>
        </w:rPr>
        <w:t xml:space="preserve"> solid </w:t>
      </w:r>
      <w:r w:rsidRPr="00AA1193">
        <w:rPr>
          <w:rFonts w:cs="Times New Roman"/>
          <w:color w:val="000000"/>
          <w:spacing w:val="2"/>
          <w:kern w:val="2"/>
        </w:rPr>
        <w:t>sample</w:t>
      </w:r>
      <w:r w:rsidRPr="00AA1193">
        <w:rPr>
          <w:rFonts w:cs="Times New Roman" w:hint="eastAsia"/>
          <w:color w:val="000000"/>
          <w:spacing w:val="2"/>
          <w:kern w:val="2"/>
        </w:rPr>
        <w: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3"/>
        <w:gridCol w:w="823"/>
        <w:gridCol w:w="720"/>
        <w:gridCol w:w="900"/>
        <w:gridCol w:w="792"/>
        <w:gridCol w:w="1165"/>
        <w:gridCol w:w="915"/>
        <w:gridCol w:w="675"/>
        <w:gridCol w:w="1305"/>
        <w:gridCol w:w="687"/>
      </w:tblGrid>
      <w:tr w:rsidR="006A2C2D" w:rsidRPr="006A2C2D" w:rsidTr="00FB67A5">
        <w:trPr>
          <w:jc w:val="center"/>
        </w:trPr>
        <w:tc>
          <w:tcPr>
            <w:tcW w:w="1663" w:type="dxa"/>
            <w:vMerge w:val="restart"/>
            <w:tcBorders>
              <w:top w:val="single" w:sz="4" w:space="0" w:color="auto"/>
              <w:left w:val="nil"/>
              <w:bottom w:val="single" w:sz="4" w:space="0" w:color="auto"/>
              <w:right w:val="nil"/>
            </w:tcBorders>
            <w:vAlign w:val="center"/>
          </w:tcPr>
          <w:p w:rsidR="006A2C2D" w:rsidRPr="0022254D" w:rsidRDefault="002D2BEE" w:rsidP="0022254D">
            <w:pPr>
              <w:widowControl w:val="0"/>
              <w:spacing w:after="40" w:line="276" w:lineRule="auto"/>
              <w:ind w:firstLineChars="0" w:hanging="7"/>
              <w:jc w:val="center"/>
              <w:rPr>
                <w:rFonts w:cs="Times New Roman"/>
                <w:color w:val="000000"/>
                <w:spacing w:val="2"/>
                <w:kern w:val="2"/>
              </w:rPr>
            </w:pPr>
            <w:r w:rsidRPr="0022254D">
              <w:rPr>
                <w:rFonts w:cs="Times New Roman" w:hint="eastAsia"/>
                <w:color w:val="000000"/>
                <w:spacing w:val="2"/>
                <w:kern w:val="2"/>
              </w:rPr>
              <w:t>S</w:t>
            </w:r>
            <w:r w:rsidR="006A2C2D" w:rsidRPr="0022254D">
              <w:rPr>
                <w:rFonts w:cs="Times New Roman"/>
                <w:color w:val="000000"/>
                <w:spacing w:val="2"/>
                <w:kern w:val="2"/>
              </w:rPr>
              <w:t>ample</w:t>
            </w:r>
          </w:p>
        </w:tc>
        <w:tc>
          <w:tcPr>
            <w:tcW w:w="823" w:type="dxa"/>
            <w:vMerge w:val="restart"/>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cs="Times New Roman"/>
                <w:color w:val="000000"/>
                <w:spacing w:val="2"/>
                <w:kern w:val="2"/>
                <w:vertAlign w:val="subscript"/>
              </w:rPr>
            </w:pPr>
            <w:proofErr w:type="spellStart"/>
            <w:r w:rsidRPr="0022254D">
              <w:rPr>
                <w:rFonts w:cs="Times New Roman"/>
                <w:i/>
                <w:color w:val="000000"/>
                <w:spacing w:val="2"/>
                <w:kern w:val="2"/>
              </w:rPr>
              <w:t>q</w:t>
            </w:r>
            <w:r w:rsidRPr="0022254D">
              <w:rPr>
                <w:rFonts w:cs="Times New Roman"/>
                <w:color w:val="000000"/>
                <w:spacing w:val="2"/>
                <w:kern w:val="2"/>
                <w:vertAlign w:val="subscript"/>
              </w:rPr>
              <w:t>ec</w:t>
            </w:r>
            <w:proofErr w:type="spellEnd"/>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/(mg</w:t>
            </w:r>
            <w:r w:rsidRPr="0022254D">
              <w:rPr>
                <w:rFonts w:cs="Times New Roman"/>
                <w:color w:val="000000"/>
                <w:spacing w:val="2"/>
              </w:rPr>
              <w:t>·g</w:t>
            </w:r>
            <w:r w:rsidRPr="0022254D">
              <w:rPr>
                <w:rFonts w:cs="Times New Roman"/>
                <w:color w:val="000000"/>
                <w:spacing w:val="2"/>
                <w:vertAlign w:val="superscript"/>
              </w:rPr>
              <w:t>-1</w:t>
            </w:r>
            <w:r w:rsidRPr="0022254D">
              <w:rPr>
                <w:rFonts w:cs="Times New Roman"/>
                <w:color w:val="000000"/>
                <w:spacing w:val="2"/>
              </w:rPr>
              <w:t>)</w:t>
            </w:r>
          </w:p>
        </w:tc>
        <w:tc>
          <w:tcPr>
            <w:tcW w:w="2412" w:type="dxa"/>
            <w:gridSpan w:val="3"/>
            <w:tcBorders>
              <w:top w:val="single" w:sz="4" w:space="0" w:color="auto"/>
              <w:left w:val="nil"/>
              <w:bottom w:val="single" w:sz="4" w:space="0" w:color="auto"/>
              <w:right w:val="nil"/>
            </w:tcBorders>
          </w:tcPr>
          <w:p w:rsidR="004708E8" w:rsidRDefault="006A2C2D" w:rsidP="004708E8">
            <w:pPr>
              <w:widowControl w:val="0"/>
              <w:spacing w:after="40" w:line="276" w:lineRule="auto"/>
              <w:ind w:firstLineChars="0" w:hanging="7"/>
              <w:jc w:val="center"/>
              <w:rPr>
                <w:rFonts w:cs="Times New Roman" w:hint="eastAsia"/>
                <w:color w:val="000000"/>
                <w:spacing w:val="2"/>
                <w:kern w:val="2"/>
              </w:rPr>
            </w:pPr>
            <w:r w:rsidRPr="0022254D">
              <w:rPr>
                <w:rFonts w:cs="Times New Roman"/>
                <w:color w:val="000000"/>
                <w:spacing w:val="2"/>
                <w:kern w:val="2"/>
              </w:rPr>
              <w:t>Pseudo-first-order</w:t>
            </w:r>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kinetics parameter</w:t>
            </w:r>
          </w:p>
        </w:tc>
        <w:tc>
          <w:tcPr>
            <w:tcW w:w="2755" w:type="dxa"/>
            <w:gridSpan w:val="3"/>
            <w:tcBorders>
              <w:top w:val="single" w:sz="4" w:space="0" w:color="auto"/>
              <w:left w:val="nil"/>
              <w:bottom w:val="single" w:sz="4" w:space="0" w:color="auto"/>
              <w:right w:val="nil"/>
            </w:tcBorders>
          </w:tcPr>
          <w:p w:rsidR="004708E8" w:rsidRDefault="006A2C2D" w:rsidP="004708E8">
            <w:pPr>
              <w:widowControl w:val="0"/>
              <w:spacing w:after="40" w:line="276" w:lineRule="auto"/>
              <w:ind w:firstLineChars="0" w:hanging="7"/>
              <w:jc w:val="center"/>
              <w:rPr>
                <w:rFonts w:cs="Times New Roman" w:hint="eastAsia"/>
                <w:color w:val="000000"/>
                <w:spacing w:val="2"/>
                <w:kern w:val="2"/>
              </w:rPr>
            </w:pPr>
            <w:r w:rsidRPr="0022254D">
              <w:rPr>
                <w:rFonts w:cs="Times New Roman"/>
                <w:color w:val="000000"/>
                <w:spacing w:val="2"/>
                <w:kern w:val="2"/>
              </w:rPr>
              <w:t>Pseudo-second-order</w:t>
            </w:r>
          </w:p>
          <w:p w:rsidR="006A2C2D" w:rsidRPr="0022254D" w:rsidRDefault="004708E8" w:rsidP="004708E8">
            <w:pPr>
              <w:widowControl w:val="0"/>
              <w:spacing w:after="40" w:line="276" w:lineRule="auto"/>
              <w:ind w:firstLineChars="0" w:hanging="7"/>
              <w:jc w:val="center"/>
              <w:rPr>
                <w:rFonts w:eastAsia="Times New Roman" w:cs="Times New Roman"/>
                <w:color w:val="000000"/>
                <w:spacing w:val="2"/>
                <w:kern w:val="2"/>
              </w:rPr>
            </w:pPr>
            <w:r>
              <w:rPr>
                <w:rFonts w:cs="Times New Roman" w:hint="eastAsia"/>
                <w:color w:val="000000"/>
                <w:spacing w:val="2"/>
                <w:kern w:val="2"/>
              </w:rPr>
              <w:t>ki</w:t>
            </w:r>
            <w:r w:rsidR="006A2C2D" w:rsidRPr="0022254D">
              <w:rPr>
                <w:rFonts w:cs="Times New Roman"/>
                <w:color w:val="000000"/>
                <w:spacing w:val="2"/>
                <w:kern w:val="2"/>
              </w:rPr>
              <w:t>netics parameter</w:t>
            </w:r>
          </w:p>
        </w:tc>
        <w:tc>
          <w:tcPr>
            <w:tcW w:w="1992" w:type="dxa"/>
            <w:gridSpan w:val="2"/>
            <w:tcBorders>
              <w:top w:val="single" w:sz="4" w:space="0" w:color="auto"/>
              <w:left w:val="nil"/>
              <w:bottom w:val="single" w:sz="4" w:space="0" w:color="auto"/>
              <w:right w:val="nil"/>
            </w:tcBorders>
          </w:tcPr>
          <w:p w:rsidR="006A2C2D" w:rsidRPr="0022254D" w:rsidRDefault="006A2C2D" w:rsidP="004708E8">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Intra-particle</w:t>
            </w:r>
            <w:r w:rsidR="004708E8">
              <w:rPr>
                <w:rFonts w:cs="Times New Roman" w:hint="eastAsia"/>
                <w:color w:val="000000"/>
                <w:spacing w:val="2"/>
                <w:kern w:val="2"/>
              </w:rPr>
              <w:br/>
            </w:r>
            <w:r w:rsidRPr="0022254D">
              <w:rPr>
                <w:rFonts w:cs="Times New Roman"/>
                <w:color w:val="000000"/>
                <w:spacing w:val="2"/>
                <w:kern w:val="2"/>
              </w:rPr>
              <w:t>diffusion parameter</w:t>
            </w:r>
          </w:p>
        </w:tc>
      </w:tr>
      <w:tr w:rsidR="006A2C2D" w:rsidRPr="006A2C2D" w:rsidTr="00FB67A5">
        <w:trPr>
          <w:jc w:val="center"/>
        </w:trPr>
        <w:tc>
          <w:tcPr>
            <w:tcW w:w="1663" w:type="dxa"/>
            <w:vMerge/>
            <w:tcBorders>
              <w:top w:val="single" w:sz="4" w:space="0" w:color="auto"/>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p>
        </w:tc>
        <w:tc>
          <w:tcPr>
            <w:tcW w:w="823" w:type="dxa"/>
            <w:vMerge/>
            <w:tcBorders>
              <w:top w:val="single" w:sz="4" w:space="0" w:color="auto"/>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p>
        </w:tc>
        <w:tc>
          <w:tcPr>
            <w:tcW w:w="720"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cs="Times New Roman" w:hint="eastAsia"/>
                <w:color w:val="000000"/>
                <w:spacing w:val="2"/>
                <w:kern w:val="2"/>
                <w:vertAlign w:val="subscript"/>
              </w:rPr>
            </w:pPr>
            <w:r w:rsidRPr="0022254D">
              <w:rPr>
                <w:rFonts w:cs="Times New Roman"/>
                <w:i/>
                <w:color w:val="000000"/>
                <w:spacing w:val="2"/>
                <w:kern w:val="2"/>
              </w:rPr>
              <w:t>K</w:t>
            </w:r>
            <w:r w:rsidRPr="0022254D">
              <w:rPr>
                <w:rFonts w:cs="Times New Roman"/>
                <w:color w:val="000000"/>
                <w:spacing w:val="2"/>
                <w:kern w:val="2"/>
                <w:vertAlign w:val="subscript"/>
              </w:rPr>
              <w:t>1</w:t>
            </w:r>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/min</w:t>
            </w:r>
            <w:r w:rsidRPr="0022254D">
              <w:rPr>
                <w:rFonts w:cs="Times New Roman"/>
                <w:color w:val="000000"/>
                <w:spacing w:val="2"/>
                <w:kern w:val="2"/>
                <w:vertAlign w:val="superscript"/>
              </w:rPr>
              <w:t>-1</w:t>
            </w:r>
          </w:p>
        </w:tc>
        <w:tc>
          <w:tcPr>
            <w:tcW w:w="900"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cs="Times New Roman" w:hint="eastAsia"/>
                <w:color w:val="000000"/>
                <w:spacing w:val="2"/>
                <w:kern w:val="2"/>
                <w:vertAlign w:val="subscript"/>
              </w:rPr>
            </w:pPr>
            <w:proofErr w:type="spellStart"/>
            <w:r w:rsidRPr="0022254D">
              <w:rPr>
                <w:rFonts w:cs="Times New Roman"/>
                <w:i/>
                <w:color w:val="000000"/>
                <w:spacing w:val="2"/>
                <w:kern w:val="2"/>
              </w:rPr>
              <w:t>q</w:t>
            </w:r>
            <w:r w:rsidRPr="0022254D">
              <w:rPr>
                <w:rFonts w:cs="Times New Roman"/>
                <w:color w:val="000000"/>
                <w:spacing w:val="2"/>
                <w:kern w:val="2"/>
                <w:vertAlign w:val="subscript"/>
              </w:rPr>
              <w:t>e</w:t>
            </w:r>
            <w:proofErr w:type="spellEnd"/>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/(mg</w:t>
            </w:r>
            <w:r w:rsidRPr="0022254D">
              <w:rPr>
                <w:rFonts w:cs="Times New Roman"/>
                <w:color w:val="000000"/>
                <w:spacing w:val="2"/>
              </w:rPr>
              <w:t>·g</w:t>
            </w:r>
            <w:r w:rsidRPr="0022254D">
              <w:rPr>
                <w:rFonts w:cs="Times New Roman"/>
                <w:color w:val="000000"/>
                <w:spacing w:val="2"/>
                <w:vertAlign w:val="superscript"/>
              </w:rPr>
              <w:t>-1</w:t>
            </w:r>
            <w:r w:rsidRPr="0022254D">
              <w:rPr>
                <w:rFonts w:cs="Times New Roman"/>
                <w:color w:val="000000"/>
                <w:spacing w:val="2"/>
              </w:rPr>
              <w:t>)</w:t>
            </w:r>
          </w:p>
        </w:tc>
        <w:tc>
          <w:tcPr>
            <w:tcW w:w="792"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764DB6">
              <w:rPr>
                <w:rFonts w:cs="Times New Roman"/>
                <w:i/>
                <w:color w:val="000000"/>
                <w:spacing w:val="2"/>
                <w:kern w:val="2"/>
              </w:rPr>
              <w:t>R</w:t>
            </w:r>
            <w:r w:rsidRPr="0022254D">
              <w:rPr>
                <w:rFonts w:cs="Times New Roman" w:hint="eastAsia"/>
                <w:color w:val="000000"/>
                <w:spacing w:val="2"/>
                <w:kern w:val="2"/>
                <w:vertAlign w:val="subscript"/>
              </w:rPr>
              <w:t>1</w:t>
            </w:r>
            <w:r w:rsidRPr="0022254D">
              <w:rPr>
                <w:rFonts w:cs="Times New Roman"/>
                <w:color w:val="000000"/>
                <w:spacing w:val="2"/>
                <w:kern w:val="2"/>
                <w:vertAlign w:val="superscript"/>
              </w:rPr>
              <w:t>2</w:t>
            </w:r>
          </w:p>
        </w:tc>
        <w:tc>
          <w:tcPr>
            <w:tcW w:w="1165"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cs="Times New Roman"/>
                <w:color w:val="000000"/>
                <w:spacing w:val="2"/>
                <w:kern w:val="2"/>
                <w:vertAlign w:val="subscript"/>
              </w:rPr>
            </w:pPr>
            <w:r w:rsidRPr="0022254D">
              <w:rPr>
                <w:rFonts w:cs="Times New Roman"/>
                <w:i/>
                <w:color w:val="000000"/>
                <w:spacing w:val="2"/>
                <w:kern w:val="2"/>
              </w:rPr>
              <w:t>K</w:t>
            </w:r>
            <w:r w:rsidRPr="0022254D">
              <w:rPr>
                <w:rFonts w:cs="Times New Roman"/>
                <w:color w:val="000000"/>
                <w:spacing w:val="2"/>
                <w:kern w:val="2"/>
                <w:vertAlign w:val="subscript"/>
              </w:rPr>
              <w:t>2</w:t>
            </w:r>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/(g</w:t>
            </w:r>
            <w:r w:rsidRPr="0022254D">
              <w:rPr>
                <w:rFonts w:cs="Times New Roman"/>
                <w:color w:val="000000"/>
                <w:spacing w:val="2"/>
              </w:rPr>
              <w:t>·mg</w:t>
            </w:r>
            <w:r w:rsidRPr="0022254D">
              <w:rPr>
                <w:rFonts w:cs="Times New Roman"/>
                <w:color w:val="000000"/>
                <w:spacing w:val="2"/>
                <w:vertAlign w:val="superscript"/>
              </w:rPr>
              <w:t>-1</w:t>
            </w:r>
            <w:r w:rsidRPr="0022254D">
              <w:rPr>
                <w:rFonts w:cs="Times New Roman"/>
                <w:color w:val="000000"/>
                <w:spacing w:val="2"/>
              </w:rPr>
              <w:t>·min</w:t>
            </w:r>
            <w:r w:rsidRPr="0022254D">
              <w:rPr>
                <w:rFonts w:cs="Times New Roman"/>
                <w:color w:val="000000"/>
                <w:spacing w:val="2"/>
                <w:vertAlign w:val="superscript"/>
              </w:rPr>
              <w:t>-1</w:t>
            </w:r>
            <w:r w:rsidRPr="0022254D">
              <w:rPr>
                <w:rFonts w:cs="Times New Roman"/>
                <w:color w:val="000000"/>
                <w:spacing w:val="2"/>
              </w:rPr>
              <w:t>)</w:t>
            </w:r>
          </w:p>
        </w:tc>
        <w:tc>
          <w:tcPr>
            <w:tcW w:w="915"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cs="Times New Roman"/>
                <w:color w:val="000000"/>
                <w:spacing w:val="2"/>
                <w:kern w:val="2"/>
                <w:vertAlign w:val="subscript"/>
              </w:rPr>
            </w:pPr>
            <w:proofErr w:type="spellStart"/>
            <w:r w:rsidRPr="0022254D">
              <w:rPr>
                <w:rFonts w:cs="Times New Roman"/>
                <w:i/>
                <w:color w:val="000000"/>
                <w:spacing w:val="2"/>
                <w:kern w:val="2"/>
              </w:rPr>
              <w:t>q</w:t>
            </w:r>
            <w:r w:rsidRPr="0022254D">
              <w:rPr>
                <w:rFonts w:cs="Times New Roman"/>
                <w:color w:val="000000"/>
                <w:spacing w:val="2"/>
                <w:kern w:val="2"/>
                <w:vertAlign w:val="subscript"/>
              </w:rPr>
              <w:t>e</w:t>
            </w:r>
            <w:proofErr w:type="spellEnd"/>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/(mg</w:t>
            </w:r>
            <w:r w:rsidRPr="0022254D">
              <w:rPr>
                <w:rFonts w:cs="Times New Roman"/>
                <w:color w:val="000000"/>
                <w:spacing w:val="2"/>
              </w:rPr>
              <w:t>·g</w:t>
            </w:r>
            <w:r w:rsidRPr="0022254D">
              <w:rPr>
                <w:rFonts w:cs="Times New Roman"/>
                <w:color w:val="000000"/>
                <w:spacing w:val="2"/>
                <w:vertAlign w:val="superscript"/>
              </w:rPr>
              <w:t>-1</w:t>
            </w:r>
            <w:r w:rsidRPr="0022254D">
              <w:rPr>
                <w:rFonts w:cs="Times New Roman"/>
                <w:color w:val="000000"/>
                <w:spacing w:val="2"/>
              </w:rPr>
              <w:t>)</w:t>
            </w:r>
          </w:p>
        </w:tc>
        <w:tc>
          <w:tcPr>
            <w:tcW w:w="675"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i/>
                <w:color w:val="000000"/>
                <w:spacing w:val="2"/>
                <w:kern w:val="2"/>
              </w:rPr>
              <w:t>R</w:t>
            </w:r>
            <w:r w:rsidRPr="0022254D">
              <w:rPr>
                <w:rFonts w:cs="Times New Roman" w:hint="eastAsia"/>
                <w:color w:val="000000"/>
                <w:spacing w:val="2"/>
                <w:kern w:val="2"/>
                <w:vertAlign w:val="subscript"/>
              </w:rPr>
              <w:t>2</w:t>
            </w:r>
            <w:r w:rsidRPr="0022254D">
              <w:rPr>
                <w:rFonts w:cs="Times New Roman"/>
                <w:color w:val="000000"/>
                <w:spacing w:val="2"/>
                <w:kern w:val="2"/>
                <w:vertAlign w:val="superscript"/>
              </w:rPr>
              <w:t>2</w:t>
            </w:r>
          </w:p>
        </w:tc>
        <w:tc>
          <w:tcPr>
            <w:tcW w:w="1305"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cs="Times New Roman"/>
                <w:color w:val="000000"/>
                <w:spacing w:val="2"/>
                <w:kern w:val="2"/>
                <w:vertAlign w:val="subscript"/>
                <w:lang w:val="da-DK"/>
              </w:rPr>
            </w:pPr>
            <w:r w:rsidRPr="0022254D">
              <w:rPr>
                <w:rFonts w:cs="Times New Roman"/>
                <w:i/>
                <w:color w:val="000000"/>
                <w:spacing w:val="2"/>
                <w:kern w:val="2"/>
                <w:lang w:val="da-DK"/>
              </w:rPr>
              <w:t>K</w:t>
            </w:r>
            <w:r w:rsidRPr="0022254D">
              <w:rPr>
                <w:rFonts w:cs="Times New Roman"/>
                <w:color w:val="000000"/>
                <w:spacing w:val="2"/>
                <w:kern w:val="2"/>
                <w:vertAlign w:val="subscript"/>
                <w:lang w:val="da-DK"/>
              </w:rPr>
              <w:t>p</w:t>
            </w:r>
          </w:p>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lang w:val="da-DK"/>
              </w:rPr>
            </w:pPr>
            <w:r w:rsidRPr="0022254D">
              <w:rPr>
                <w:rFonts w:cs="Times New Roman"/>
                <w:color w:val="000000"/>
                <w:spacing w:val="2"/>
                <w:kern w:val="2"/>
                <w:lang w:val="da-DK"/>
              </w:rPr>
              <w:t>/( mg</w:t>
            </w:r>
            <w:r w:rsidRPr="0022254D">
              <w:rPr>
                <w:rFonts w:cs="Times New Roman"/>
                <w:color w:val="000000"/>
                <w:spacing w:val="2"/>
                <w:lang w:val="da-DK"/>
              </w:rPr>
              <w:t>·g</w:t>
            </w:r>
            <w:r w:rsidRPr="0022254D">
              <w:rPr>
                <w:rFonts w:cs="Times New Roman"/>
                <w:color w:val="000000"/>
                <w:spacing w:val="2"/>
                <w:vertAlign w:val="superscript"/>
                <w:lang w:val="da-DK"/>
              </w:rPr>
              <w:t>-1</w:t>
            </w:r>
            <w:r w:rsidRPr="0022254D">
              <w:rPr>
                <w:rFonts w:cs="Times New Roman"/>
                <w:color w:val="000000"/>
                <w:spacing w:val="2"/>
                <w:lang w:val="da-DK"/>
              </w:rPr>
              <w:t>·min</w:t>
            </w:r>
            <w:r w:rsidRPr="0022254D">
              <w:rPr>
                <w:rFonts w:cs="Times New Roman"/>
                <w:color w:val="000000"/>
                <w:spacing w:val="2"/>
                <w:vertAlign w:val="superscript"/>
                <w:lang w:val="da-DK"/>
              </w:rPr>
              <w:t>-1/2</w:t>
            </w:r>
            <w:r w:rsidRPr="0022254D">
              <w:rPr>
                <w:rFonts w:cs="Times New Roman"/>
                <w:color w:val="000000"/>
                <w:spacing w:val="2"/>
                <w:lang w:val="da-DK"/>
              </w:rPr>
              <w:t>)</w:t>
            </w:r>
          </w:p>
        </w:tc>
        <w:tc>
          <w:tcPr>
            <w:tcW w:w="687" w:type="dxa"/>
            <w:tcBorders>
              <w:top w:val="single" w:sz="4" w:space="0" w:color="auto"/>
              <w:left w:val="nil"/>
              <w:bottom w:val="single" w:sz="4" w:space="0" w:color="auto"/>
              <w:right w:val="nil"/>
            </w:tcBorders>
            <w:vAlign w:val="center"/>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i/>
                <w:color w:val="000000"/>
                <w:spacing w:val="2"/>
                <w:kern w:val="2"/>
              </w:rPr>
              <w:t>R</w:t>
            </w:r>
            <w:r w:rsidRPr="0022254D">
              <w:rPr>
                <w:rFonts w:cs="Times New Roman"/>
                <w:color w:val="000000"/>
                <w:spacing w:val="2"/>
                <w:kern w:val="2"/>
                <w:vertAlign w:val="superscript"/>
              </w:rPr>
              <w:t>2</w:t>
            </w:r>
          </w:p>
        </w:tc>
      </w:tr>
      <w:tr w:rsidR="006A2C2D" w:rsidRPr="006A2C2D" w:rsidTr="00FB67A5">
        <w:trPr>
          <w:jc w:val="center"/>
        </w:trPr>
        <w:tc>
          <w:tcPr>
            <w:tcW w:w="1663"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Co</w:t>
            </w:r>
            <w:r w:rsidRPr="0022254D">
              <w:rPr>
                <w:rFonts w:cs="Times New Roman"/>
                <w:color w:val="000000"/>
                <w:spacing w:val="2"/>
                <w:kern w:val="2"/>
                <w:vertAlign w:val="superscript"/>
              </w:rPr>
              <w:t>2+</w:t>
            </w:r>
            <w:r w:rsidRPr="0022254D">
              <w:rPr>
                <w:rFonts w:cs="Times New Roman"/>
                <w:color w:val="000000"/>
                <w:spacing w:val="2"/>
                <w:kern w:val="2"/>
              </w:rPr>
              <w:t>-5Fe</w:t>
            </w:r>
            <w:r w:rsidRPr="0022254D">
              <w:rPr>
                <w:rFonts w:cs="Times New Roman"/>
                <w:color w:val="000000"/>
                <w:spacing w:val="2"/>
                <w:kern w:val="2"/>
                <w:vertAlign w:val="subscript"/>
              </w:rPr>
              <w:t>2</w:t>
            </w:r>
            <w:r w:rsidRPr="0022254D">
              <w:rPr>
                <w:rFonts w:cs="Times New Roman"/>
                <w:color w:val="000000"/>
                <w:spacing w:val="2"/>
                <w:kern w:val="2"/>
              </w:rPr>
              <w:t>O</w:t>
            </w:r>
            <w:r w:rsidRPr="0022254D">
              <w:rPr>
                <w:rFonts w:cs="Times New Roman"/>
                <w:color w:val="000000"/>
                <w:spacing w:val="2"/>
                <w:kern w:val="2"/>
                <w:vertAlign w:val="subscript"/>
              </w:rPr>
              <w:t>3</w:t>
            </w:r>
            <w:r w:rsidRPr="0022254D">
              <w:rPr>
                <w:rFonts w:cs="Times New Roman"/>
                <w:color w:val="000000"/>
                <w:spacing w:val="2"/>
                <w:kern w:val="2"/>
              </w:rPr>
              <w:t>-GAFG</w:t>
            </w:r>
          </w:p>
        </w:tc>
        <w:tc>
          <w:tcPr>
            <w:tcW w:w="823"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3.002</w:t>
            </w:r>
          </w:p>
        </w:tc>
        <w:tc>
          <w:tcPr>
            <w:tcW w:w="720"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0.099</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900"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3.238</w:t>
            </w:r>
            <w:r w:rsidR="00381D6D">
              <w:rPr>
                <w:rFonts w:cs="Times New Roman" w:hint="eastAsia"/>
                <w:color w:val="000000"/>
                <w:spacing w:val="2"/>
                <w:kern w:val="2"/>
              </w:rPr>
              <w:t xml:space="preserve"> </w:t>
            </w:r>
            <w:r w:rsidRPr="0022254D">
              <w:rPr>
                <w:rFonts w:cs="Times New Roman"/>
                <w:color w:val="000000"/>
                <w:spacing w:val="2"/>
                <w:kern w:val="2"/>
              </w:rPr>
              <w:t>6</w:t>
            </w:r>
          </w:p>
        </w:tc>
        <w:tc>
          <w:tcPr>
            <w:tcW w:w="792"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0.908</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1165"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0.094</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915"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3.149</w:t>
            </w:r>
            <w:r w:rsidR="00381D6D">
              <w:rPr>
                <w:rFonts w:cs="Times New Roman" w:hint="eastAsia"/>
                <w:color w:val="000000"/>
                <w:spacing w:val="2"/>
                <w:kern w:val="2"/>
              </w:rPr>
              <w:t xml:space="preserve"> </w:t>
            </w:r>
            <w:r w:rsidRPr="0022254D">
              <w:rPr>
                <w:rFonts w:cs="Times New Roman"/>
                <w:color w:val="000000"/>
                <w:spacing w:val="2"/>
                <w:kern w:val="2"/>
              </w:rPr>
              <w:t>1</w:t>
            </w:r>
          </w:p>
        </w:tc>
        <w:tc>
          <w:tcPr>
            <w:tcW w:w="675"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0.989</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1305"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0.385</w:t>
            </w:r>
            <w:r w:rsidR="00381D6D">
              <w:rPr>
                <w:rFonts w:cs="Times New Roman" w:hint="eastAsia"/>
                <w:color w:val="000000"/>
                <w:spacing w:val="2"/>
                <w:kern w:val="2"/>
              </w:rPr>
              <w:t xml:space="preserve"> </w:t>
            </w:r>
            <w:r w:rsidRPr="0022254D">
              <w:rPr>
                <w:rFonts w:cs="Times New Roman"/>
                <w:color w:val="000000"/>
                <w:spacing w:val="2"/>
                <w:kern w:val="2"/>
              </w:rPr>
              <w:t>6</w:t>
            </w:r>
          </w:p>
        </w:tc>
        <w:tc>
          <w:tcPr>
            <w:tcW w:w="687" w:type="dxa"/>
            <w:tcBorders>
              <w:top w:val="single" w:sz="4" w:space="0" w:color="auto"/>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0.883</w:t>
            </w:r>
            <w:r w:rsidR="00381D6D">
              <w:rPr>
                <w:rFonts w:cs="Times New Roman" w:hint="eastAsia"/>
                <w:color w:val="000000"/>
                <w:spacing w:val="2"/>
                <w:kern w:val="2"/>
              </w:rPr>
              <w:t xml:space="preserve"> </w:t>
            </w:r>
            <w:r w:rsidRPr="0022254D">
              <w:rPr>
                <w:rFonts w:cs="Times New Roman"/>
                <w:color w:val="000000"/>
                <w:spacing w:val="2"/>
                <w:kern w:val="2"/>
              </w:rPr>
              <w:t>4</w:t>
            </w:r>
          </w:p>
        </w:tc>
      </w:tr>
      <w:tr w:rsidR="006A2C2D" w:rsidRPr="006A2C2D" w:rsidTr="00FB67A5">
        <w:trPr>
          <w:jc w:val="center"/>
        </w:trPr>
        <w:tc>
          <w:tcPr>
            <w:tcW w:w="166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Co</w:t>
            </w:r>
            <w:r w:rsidRPr="0022254D">
              <w:rPr>
                <w:rFonts w:cs="Times New Roman"/>
                <w:color w:val="000000"/>
                <w:spacing w:val="2"/>
                <w:kern w:val="2"/>
                <w:vertAlign w:val="superscript"/>
              </w:rPr>
              <w:t>2+</w:t>
            </w:r>
            <w:r w:rsidRPr="0022254D">
              <w:rPr>
                <w:rFonts w:cs="Times New Roman" w:hint="eastAsia"/>
                <w:color w:val="000000"/>
                <w:spacing w:val="2"/>
                <w:kern w:val="2"/>
              </w:rPr>
              <w:t>-</w:t>
            </w:r>
            <w:r w:rsidRPr="0022254D">
              <w:rPr>
                <w:rFonts w:cs="Times New Roman"/>
                <w:color w:val="000000"/>
                <w:spacing w:val="2"/>
                <w:kern w:val="2"/>
              </w:rPr>
              <w:t>10Fe</w:t>
            </w:r>
            <w:r w:rsidRPr="0022254D">
              <w:rPr>
                <w:rFonts w:cs="Times New Roman"/>
                <w:color w:val="000000"/>
                <w:spacing w:val="2"/>
                <w:kern w:val="2"/>
                <w:vertAlign w:val="subscript"/>
              </w:rPr>
              <w:t>2</w:t>
            </w:r>
            <w:r w:rsidRPr="0022254D">
              <w:rPr>
                <w:rFonts w:cs="Times New Roman"/>
                <w:color w:val="000000"/>
                <w:spacing w:val="2"/>
                <w:kern w:val="2"/>
              </w:rPr>
              <w:t>O</w:t>
            </w:r>
            <w:r w:rsidRPr="0022254D">
              <w:rPr>
                <w:rFonts w:cs="Times New Roman"/>
                <w:color w:val="000000"/>
                <w:spacing w:val="2"/>
                <w:kern w:val="2"/>
                <w:vertAlign w:val="subscript"/>
              </w:rPr>
              <w:t>3</w:t>
            </w:r>
            <w:r w:rsidRPr="0022254D">
              <w:rPr>
                <w:rFonts w:cs="Times New Roman"/>
                <w:color w:val="000000"/>
                <w:spacing w:val="2"/>
                <w:kern w:val="2"/>
              </w:rPr>
              <w:t>-GAFG</w:t>
            </w:r>
          </w:p>
        </w:tc>
        <w:tc>
          <w:tcPr>
            <w:tcW w:w="82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4.47</w:t>
            </w:r>
          </w:p>
        </w:tc>
        <w:tc>
          <w:tcPr>
            <w:tcW w:w="72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0.067</w:t>
            </w:r>
            <w:r w:rsidR="00381D6D">
              <w:rPr>
                <w:rFonts w:cs="Times New Roman" w:hint="eastAsia"/>
                <w:color w:val="000000"/>
                <w:spacing w:val="2"/>
                <w:kern w:val="2"/>
              </w:rPr>
              <w:t xml:space="preserve"> </w:t>
            </w:r>
            <w:r w:rsidRPr="0022254D">
              <w:rPr>
                <w:rFonts w:cs="Times New Roman"/>
                <w:color w:val="000000"/>
                <w:spacing w:val="2"/>
                <w:kern w:val="2"/>
              </w:rPr>
              <w:t>5</w:t>
            </w:r>
          </w:p>
        </w:tc>
        <w:tc>
          <w:tcPr>
            <w:tcW w:w="90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4.765</w:t>
            </w:r>
            <w:r w:rsidR="00381D6D">
              <w:rPr>
                <w:rFonts w:cs="Times New Roman" w:hint="eastAsia"/>
                <w:color w:val="000000"/>
                <w:spacing w:val="2"/>
                <w:kern w:val="2"/>
              </w:rPr>
              <w:t xml:space="preserve"> </w:t>
            </w:r>
            <w:r w:rsidRPr="0022254D">
              <w:rPr>
                <w:rFonts w:cs="Times New Roman"/>
                <w:color w:val="000000"/>
                <w:spacing w:val="2"/>
                <w:kern w:val="2"/>
              </w:rPr>
              <w:t>7</w:t>
            </w:r>
          </w:p>
        </w:tc>
        <w:tc>
          <w:tcPr>
            <w:tcW w:w="792"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0.966</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116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0.030</w:t>
            </w:r>
            <w:r w:rsidR="00381D6D">
              <w:rPr>
                <w:rFonts w:cs="Times New Roman" w:hint="eastAsia"/>
                <w:color w:val="000000"/>
                <w:spacing w:val="2"/>
                <w:kern w:val="2"/>
              </w:rPr>
              <w:t xml:space="preserve"> </w:t>
            </w:r>
            <w:r w:rsidRPr="0022254D">
              <w:rPr>
                <w:rFonts w:cs="Times New Roman"/>
                <w:color w:val="000000"/>
                <w:spacing w:val="2"/>
                <w:kern w:val="2"/>
              </w:rPr>
              <w:t>5</w:t>
            </w:r>
          </w:p>
        </w:tc>
        <w:tc>
          <w:tcPr>
            <w:tcW w:w="91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4.816</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67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0.963</w:t>
            </w:r>
            <w:r w:rsidR="00381D6D">
              <w:rPr>
                <w:rFonts w:cs="Times New Roman" w:hint="eastAsia"/>
                <w:color w:val="000000"/>
                <w:spacing w:val="2"/>
                <w:kern w:val="2"/>
              </w:rPr>
              <w:t xml:space="preserve"> </w:t>
            </w:r>
            <w:r w:rsidRPr="0022254D">
              <w:rPr>
                <w:rFonts w:cs="Times New Roman"/>
                <w:color w:val="000000"/>
                <w:spacing w:val="2"/>
                <w:kern w:val="2"/>
              </w:rPr>
              <w:t>6</w:t>
            </w:r>
          </w:p>
        </w:tc>
        <w:tc>
          <w:tcPr>
            <w:tcW w:w="130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0.586</w:t>
            </w:r>
            <w:r w:rsidR="00381D6D">
              <w:rPr>
                <w:rFonts w:cs="Times New Roman" w:hint="eastAsia"/>
                <w:color w:val="000000"/>
                <w:spacing w:val="2"/>
                <w:kern w:val="2"/>
              </w:rPr>
              <w:t xml:space="preserve"> </w:t>
            </w:r>
            <w:r w:rsidRPr="0022254D">
              <w:rPr>
                <w:rFonts w:cs="Times New Roman"/>
                <w:color w:val="000000"/>
                <w:spacing w:val="2"/>
                <w:kern w:val="2"/>
              </w:rPr>
              <w:t>7</w:t>
            </w:r>
          </w:p>
        </w:tc>
        <w:tc>
          <w:tcPr>
            <w:tcW w:w="687"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0.970</w:t>
            </w:r>
            <w:r w:rsidR="00381D6D">
              <w:rPr>
                <w:rFonts w:cs="Times New Roman" w:hint="eastAsia"/>
                <w:color w:val="000000"/>
                <w:spacing w:val="2"/>
                <w:kern w:val="2"/>
              </w:rPr>
              <w:t xml:space="preserve"> </w:t>
            </w:r>
            <w:r w:rsidRPr="0022254D">
              <w:rPr>
                <w:rFonts w:cs="Times New Roman"/>
                <w:color w:val="000000"/>
                <w:spacing w:val="2"/>
                <w:kern w:val="2"/>
              </w:rPr>
              <w:t>5</w:t>
            </w:r>
          </w:p>
        </w:tc>
      </w:tr>
      <w:tr w:rsidR="006A2C2D" w:rsidRPr="006A2C2D" w:rsidTr="00FB67A5">
        <w:trPr>
          <w:jc w:val="center"/>
        </w:trPr>
        <w:tc>
          <w:tcPr>
            <w:tcW w:w="166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Co</w:t>
            </w:r>
            <w:r w:rsidRPr="0022254D">
              <w:rPr>
                <w:rFonts w:cs="Times New Roman"/>
                <w:color w:val="000000"/>
                <w:spacing w:val="2"/>
                <w:kern w:val="2"/>
                <w:vertAlign w:val="superscript"/>
              </w:rPr>
              <w:t>2+</w:t>
            </w:r>
            <w:r w:rsidRPr="0022254D">
              <w:rPr>
                <w:rFonts w:cs="Times New Roman"/>
                <w:color w:val="000000"/>
                <w:spacing w:val="2"/>
                <w:kern w:val="2"/>
              </w:rPr>
              <w:t>-15Fe</w:t>
            </w:r>
            <w:r w:rsidRPr="0022254D">
              <w:rPr>
                <w:rFonts w:cs="Times New Roman"/>
                <w:color w:val="000000"/>
                <w:spacing w:val="2"/>
                <w:kern w:val="2"/>
                <w:vertAlign w:val="subscript"/>
              </w:rPr>
              <w:t>2</w:t>
            </w:r>
            <w:r w:rsidRPr="0022254D">
              <w:rPr>
                <w:rFonts w:cs="Times New Roman"/>
                <w:color w:val="000000"/>
                <w:spacing w:val="2"/>
                <w:kern w:val="2"/>
              </w:rPr>
              <w:t>O</w:t>
            </w:r>
            <w:r w:rsidRPr="0022254D">
              <w:rPr>
                <w:rFonts w:cs="Times New Roman"/>
                <w:color w:val="000000"/>
                <w:spacing w:val="2"/>
                <w:kern w:val="2"/>
                <w:vertAlign w:val="subscript"/>
              </w:rPr>
              <w:t>3</w:t>
            </w:r>
            <w:r w:rsidRPr="0022254D">
              <w:rPr>
                <w:rFonts w:cs="Times New Roman"/>
                <w:color w:val="000000"/>
                <w:spacing w:val="2"/>
                <w:kern w:val="2"/>
              </w:rPr>
              <w:t>-GAFG</w:t>
            </w:r>
          </w:p>
        </w:tc>
        <w:tc>
          <w:tcPr>
            <w:tcW w:w="82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3.886</w:t>
            </w:r>
          </w:p>
        </w:tc>
        <w:tc>
          <w:tcPr>
            <w:tcW w:w="72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0.061</w:t>
            </w:r>
            <w:r w:rsidR="00381D6D">
              <w:rPr>
                <w:rFonts w:cs="Times New Roman" w:hint="eastAsia"/>
                <w:color w:val="000000"/>
                <w:spacing w:val="2"/>
                <w:kern w:val="2"/>
              </w:rPr>
              <w:t xml:space="preserve"> </w:t>
            </w:r>
            <w:r w:rsidRPr="0022254D">
              <w:rPr>
                <w:rFonts w:cs="Times New Roman"/>
                <w:color w:val="000000"/>
                <w:spacing w:val="2"/>
                <w:kern w:val="2"/>
              </w:rPr>
              <w:t>6</w:t>
            </w:r>
          </w:p>
        </w:tc>
        <w:tc>
          <w:tcPr>
            <w:tcW w:w="90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3.537</w:t>
            </w:r>
            <w:r w:rsidR="00381D6D">
              <w:rPr>
                <w:rFonts w:cs="Times New Roman" w:hint="eastAsia"/>
                <w:color w:val="000000"/>
                <w:spacing w:val="2"/>
                <w:kern w:val="2"/>
              </w:rPr>
              <w:t xml:space="preserve"> </w:t>
            </w:r>
            <w:r w:rsidRPr="0022254D">
              <w:rPr>
                <w:rFonts w:cs="Times New Roman"/>
                <w:color w:val="000000"/>
                <w:spacing w:val="2"/>
                <w:kern w:val="2"/>
              </w:rPr>
              <w:t>9</w:t>
            </w:r>
          </w:p>
        </w:tc>
        <w:tc>
          <w:tcPr>
            <w:tcW w:w="792"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0.974</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116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0.042</w:t>
            </w:r>
            <w:r w:rsidR="00381D6D">
              <w:rPr>
                <w:rFonts w:cs="Times New Roman" w:hint="eastAsia"/>
                <w:color w:val="000000"/>
                <w:spacing w:val="2"/>
                <w:kern w:val="2"/>
              </w:rPr>
              <w:t xml:space="preserve"> </w:t>
            </w:r>
            <w:r w:rsidRPr="0022254D">
              <w:rPr>
                <w:rFonts w:cs="Times New Roman"/>
                <w:color w:val="000000"/>
                <w:spacing w:val="2"/>
                <w:kern w:val="2"/>
              </w:rPr>
              <w:t>6</w:t>
            </w:r>
          </w:p>
        </w:tc>
        <w:tc>
          <w:tcPr>
            <w:tcW w:w="91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4.154</w:t>
            </w:r>
            <w:r w:rsidR="00381D6D">
              <w:rPr>
                <w:rFonts w:cs="Times New Roman" w:hint="eastAsia"/>
                <w:color w:val="000000"/>
                <w:spacing w:val="2"/>
                <w:kern w:val="2"/>
              </w:rPr>
              <w:t xml:space="preserve"> </w:t>
            </w:r>
            <w:r w:rsidRPr="0022254D">
              <w:rPr>
                <w:rFonts w:cs="Times New Roman"/>
                <w:color w:val="000000"/>
                <w:spacing w:val="2"/>
                <w:kern w:val="2"/>
              </w:rPr>
              <w:t>2</w:t>
            </w:r>
          </w:p>
        </w:tc>
        <w:tc>
          <w:tcPr>
            <w:tcW w:w="67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0.971</w:t>
            </w:r>
            <w:r w:rsidR="00381D6D">
              <w:rPr>
                <w:rFonts w:cs="Times New Roman" w:hint="eastAsia"/>
                <w:color w:val="000000"/>
                <w:spacing w:val="2"/>
                <w:kern w:val="2"/>
              </w:rPr>
              <w:t xml:space="preserve"> </w:t>
            </w:r>
            <w:r w:rsidRPr="0022254D">
              <w:rPr>
                <w:rFonts w:cs="Times New Roman"/>
                <w:color w:val="000000"/>
                <w:spacing w:val="2"/>
                <w:kern w:val="2"/>
              </w:rPr>
              <w:t>7</w:t>
            </w:r>
          </w:p>
        </w:tc>
        <w:tc>
          <w:tcPr>
            <w:tcW w:w="130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0.504</w:t>
            </w:r>
            <w:r w:rsidR="00381D6D">
              <w:rPr>
                <w:rFonts w:cs="Times New Roman" w:hint="eastAsia"/>
                <w:color w:val="000000"/>
                <w:spacing w:val="2"/>
                <w:kern w:val="2"/>
              </w:rPr>
              <w:t xml:space="preserve"> </w:t>
            </w:r>
            <w:r w:rsidRPr="0022254D">
              <w:rPr>
                <w:rFonts w:cs="Times New Roman"/>
                <w:color w:val="000000"/>
                <w:spacing w:val="2"/>
                <w:kern w:val="2"/>
              </w:rPr>
              <w:t>9</w:t>
            </w:r>
          </w:p>
        </w:tc>
        <w:tc>
          <w:tcPr>
            <w:tcW w:w="687"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0.950</w:t>
            </w:r>
            <w:r w:rsidR="00381D6D">
              <w:rPr>
                <w:rFonts w:cs="Times New Roman" w:hint="eastAsia"/>
                <w:color w:val="000000"/>
                <w:spacing w:val="2"/>
                <w:kern w:val="2"/>
              </w:rPr>
              <w:t xml:space="preserve"> </w:t>
            </w:r>
            <w:r w:rsidRPr="0022254D">
              <w:rPr>
                <w:rFonts w:cs="Times New Roman"/>
                <w:color w:val="000000"/>
                <w:spacing w:val="2"/>
                <w:kern w:val="2"/>
              </w:rPr>
              <w:t>4</w:t>
            </w:r>
          </w:p>
        </w:tc>
      </w:tr>
      <w:tr w:rsidR="006A2C2D" w:rsidRPr="006A2C2D" w:rsidTr="00FB67A5">
        <w:trPr>
          <w:jc w:val="center"/>
        </w:trPr>
        <w:tc>
          <w:tcPr>
            <w:tcW w:w="166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sym w:font="Symbol" w:char="F061"/>
            </w:r>
            <w:r w:rsidRPr="0022254D">
              <w:rPr>
                <w:rFonts w:cs="Times New Roman"/>
                <w:color w:val="000000"/>
                <w:spacing w:val="2"/>
                <w:kern w:val="2"/>
              </w:rPr>
              <w:t>-Fe</w:t>
            </w:r>
            <w:r w:rsidRPr="0022254D">
              <w:rPr>
                <w:rFonts w:cs="Times New Roman"/>
                <w:color w:val="000000"/>
                <w:spacing w:val="2"/>
                <w:kern w:val="2"/>
                <w:vertAlign w:val="subscript"/>
              </w:rPr>
              <w:t>2</w:t>
            </w:r>
            <w:r w:rsidRPr="0022254D">
              <w:rPr>
                <w:rFonts w:cs="Times New Roman"/>
                <w:color w:val="000000"/>
                <w:spacing w:val="2"/>
                <w:kern w:val="2"/>
              </w:rPr>
              <w:t>O</w:t>
            </w:r>
            <w:r w:rsidRPr="0022254D">
              <w:rPr>
                <w:rFonts w:cs="Times New Roman"/>
                <w:color w:val="000000"/>
                <w:spacing w:val="2"/>
                <w:kern w:val="2"/>
                <w:vertAlign w:val="subscript"/>
              </w:rPr>
              <w:t>3</w:t>
            </w:r>
          </w:p>
        </w:tc>
        <w:tc>
          <w:tcPr>
            <w:tcW w:w="82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3.158</w:t>
            </w:r>
          </w:p>
        </w:tc>
        <w:tc>
          <w:tcPr>
            <w:tcW w:w="72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0.079</w:t>
            </w:r>
            <w:r w:rsidR="00381D6D">
              <w:rPr>
                <w:rFonts w:cs="Times New Roman" w:hint="eastAsia"/>
                <w:color w:val="000000"/>
                <w:spacing w:val="2"/>
                <w:kern w:val="2"/>
              </w:rPr>
              <w:t xml:space="preserve"> </w:t>
            </w:r>
            <w:r w:rsidRPr="0022254D">
              <w:rPr>
                <w:rFonts w:cs="Times New Roman"/>
                <w:color w:val="000000"/>
                <w:spacing w:val="2"/>
                <w:kern w:val="2"/>
              </w:rPr>
              <w:t>4</w:t>
            </w:r>
          </w:p>
        </w:tc>
        <w:tc>
          <w:tcPr>
            <w:tcW w:w="90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3.065</w:t>
            </w:r>
            <w:r w:rsidR="00381D6D">
              <w:rPr>
                <w:rFonts w:cs="Times New Roman" w:hint="eastAsia"/>
                <w:color w:val="000000"/>
                <w:spacing w:val="2"/>
                <w:kern w:val="2"/>
              </w:rPr>
              <w:t xml:space="preserve"> </w:t>
            </w:r>
            <w:r w:rsidRPr="0022254D">
              <w:rPr>
                <w:rFonts w:cs="Times New Roman"/>
                <w:color w:val="000000"/>
                <w:spacing w:val="2"/>
                <w:kern w:val="2"/>
              </w:rPr>
              <w:t>2</w:t>
            </w:r>
          </w:p>
        </w:tc>
        <w:tc>
          <w:tcPr>
            <w:tcW w:w="792"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0.997</w:t>
            </w:r>
            <w:r w:rsidR="00381D6D">
              <w:rPr>
                <w:rFonts w:cs="Times New Roman" w:hint="eastAsia"/>
                <w:color w:val="000000"/>
                <w:spacing w:val="2"/>
                <w:kern w:val="2"/>
              </w:rPr>
              <w:t xml:space="preserve"> </w:t>
            </w:r>
            <w:r w:rsidRPr="0022254D">
              <w:rPr>
                <w:rFonts w:cs="Times New Roman"/>
                <w:color w:val="000000"/>
                <w:spacing w:val="2"/>
                <w:kern w:val="2"/>
              </w:rPr>
              <w:t>9</w:t>
            </w:r>
          </w:p>
        </w:tc>
        <w:tc>
          <w:tcPr>
            <w:tcW w:w="116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0.065</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91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3.391</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67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0.981</w:t>
            </w:r>
            <w:r w:rsidR="00381D6D">
              <w:rPr>
                <w:rFonts w:cs="Times New Roman" w:hint="eastAsia"/>
                <w:color w:val="000000"/>
                <w:spacing w:val="2"/>
                <w:kern w:val="2"/>
              </w:rPr>
              <w:t xml:space="preserve"> </w:t>
            </w:r>
            <w:r w:rsidRPr="0022254D">
              <w:rPr>
                <w:rFonts w:cs="Times New Roman"/>
                <w:color w:val="000000"/>
                <w:spacing w:val="2"/>
                <w:kern w:val="2"/>
              </w:rPr>
              <w:t>1</w:t>
            </w:r>
          </w:p>
        </w:tc>
        <w:tc>
          <w:tcPr>
            <w:tcW w:w="130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0.420</w:t>
            </w:r>
            <w:r w:rsidR="00381D6D">
              <w:rPr>
                <w:rFonts w:cs="Times New Roman" w:hint="eastAsia"/>
                <w:color w:val="000000"/>
                <w:spacing w:val="2"/>
                <w:kern w:val="2"/>
              </w:rPr>
              <w:t xml:space="preserve"> </w:t>
            </w:r>
            <w:r w:rsidRPr="0022254D">
              <w:rPr>
                <w:rFonts w:cs="Times New Roman"/>
                <w:color w:val="000000"/>
                <w:spacing w:val="2"/>
                <w:kern w:val="2"/>
              </w:rPr>
              <w:t>5</w:t>
            </w:r>
          </w:p>
        </w:tc>
        <w:tc>
          <w:tcPr>
            <w:tcW w:w="687"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0.920</w:t>
            </w:r>
            <w:r w:rsidR="00381D6D">
              <w:rPr>
                <w:rFonts w:cs="Times New Roman" w:hint="eastAsia"/>
                <w:color w:val="000000"/>
                <w:spacing w:val="2"/>
                <w:kern w:val="2"/>
              </w:rPr>
              <w:t xml:space="preserve"> </w:t>
            </w:r>
            <w:r w:rsidRPr="0022254D">
              <w:rPr>
                <w:rFonts w:cs="Times New Roman"/>
                <w:color w:val="000000"/>
                <w:spacing w:val="2"/>
                <w:kern w:val="2"/>
              </w:rPr>
              <w:t>7</w:t>
            </w:r>
          </w:p>
        </w:tc>
      </w:tr>
      <w:tr w:rsidR="006A2C2D" w:rsidRPr="006A2C2D" w:rsidTr="00FB67A5">
        <w:trPr>
          <w:trHeight w:val="265"/>
          <w:jc w:val="center"/>
        </w:trPr>
        <w:tc>
          <w:tcPr>
            <w:tcW w:w="166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NH</w:t>
            </w:r>
            <w:r w:rsidRPr="0022254D">
              <w:rPr>
                <w:rFonts w:cs="Times New Roman"/>
                <w:color w:val="000000"/>
                <w:spacing w:val="2"/>
                <w:kern w:val="2"/>
                <w:vertAlign w:val="subscript"/>
              </w:rPr>
              <w:t>4</w:t>
            </w:r>
            <w:r w:rsidRPr="0022254D">
              <w:rPr>
                <w:rFonts w:cs="Times New Roman"/>
                <w:color w:val="000000"/>
                <w:spacing w:val="2"/>
                <w:kern w:val="2"/>
                <w:vertAlign w:val="superscript"/>
              </w:rPr>
              <w:t>+</w:t>
            </w:r>
            <w:r w:rsidRPr="0022254D">
              <w:rPr>
                <w:rFonts w:cs="Times New Roman"/>
                <w:color w:val="000000"/>
                <w:spacing w:val="2"/>
                <w:kern w:val="2"/>
              </w:rPr>
              <w:t>-GAFG</w:t>
            </w:r>
          </w:p>
        </w:tc>
        <w:tc>
          <w:tcPr>
            <w:tcW w:w="82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2.17</w:t>
            </w:r>
          </w:p>
        </w:tc>
        <w:tc>
          <w:tcPr>
            <w:tcW w:w="72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hint="eastAsia"/>
                <w:color w:val="000000"/>
                <w:spacing w:val="2"/>
                <w:kern w:val="2"/>
              </w:rPr>
            </w:pPr>
            <w:r w:rsidRPr="0022254D">
              <w:rPr>
                <w:rFonts w:cs="Times New Roman"/>
                <w:color w:val="000000"/>
                <w:spacing w:val="2"/>
                <w:kern w:val="2"/>
              </w:rPr>
              <w:t>0.065</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90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1.780</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792"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0.914</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116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0.112</w:t>
            </w:r>
            <w:r w:rsidR="00381D6D">
              <w:rPr>
                <w:rFonts w:cs="Times New Roman" w:hint="eastAsia"/>
                <w:color w:val="000000"/>
                <w:spacing w:val="2"/>
                <w:kern w:val="2"/>
              </w:rPr>
              <w:t xml:space="preserve"> </w:t>
            </w:r>
            <w:r w:rsidRPr="0022254D">
              <w:rPr>
                <w:rFonts w:cs="Times New Roman"/>
                <w:color w:val="000000"/>
                <w:spacing w:val="2"/>
                <w:kern w:val="2"/>
              </w:rPr>
              <w:t>6</w:t>
            </w:r>
          </w:p>
        </w:tc>
        <w:tc>
          <w:tcPr>
            <w:tcW w:w="91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2.291</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67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0.984</w:t>
            </w:r>
            <w:r w:rsidR="00381D6D">
              <w:rPr>
                <w:rFonts w:cs="Times New Roman" w:hint="eastAsia"/>
                <w:color w:val="000000"/>
                <w:spacing w:val="2"/>
                <w:kern w:val="2"/>
              </w:rPr>
              <w:t xml:space="preserve"> </w:t>
            </w:r>
            <w:r w:rsidRPr="0022254D">
              <w:rPr>
                <w:rFonts w:cs="Times New Roman"/>
                <w:color w:val="000000"/>
                <w:spacing w:val="2"/>
                <w:kern w:val="2"/>
              </w:rPr>
              <w:t>7</w:t>
            </w:r>
          </w:p>
        </w:tc>
        <w:tc>
          <w:tcPr>
            <w:tcW w:w="130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0.280</w:t>
            </w:r>
            <w:r w:rsidR="00381D6D">
              <w:rPr>
                <w:rFonts w:cs="Times New Roman" w:hint="eastAsia"/>
                <w:color w:val="000000"/>
                <w:spacing w:val="2"/>
                <w:kern w:val="2"/>
              </w:rPr>
              <w:t xml:space="preserve"> </w:t>
            </w:r>
            <w:r w:rsidRPr="0022254D">
              <w:rPr>
                <w:rFonts w:cs="Times New Roman"/>
                <w:color w:val="000000"/>
                <w:spacing w:val="2"/>
                <w:kern w:val="2"/>
              </w:rPr>
              <w:t>1</w:t>
            </w:r>
          </w:p>
        </w:tc>
        <w:tc>
          <w:tcPr>
            <w:tcW w:w="687"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0.898</w:t>
            </w:r>
            <w:r w:rsidR="00381D6D">
              <w:rPr>
                <w:rFonts w:cs="Times New Roman" w:hint="eastAsia"/>
                <w:color w:val="000000"/>
                <w:spacing w:val="2"/>
                <w:kern w:val="2"/>
              </w:rPr>
              <w:t xml:space="preserve"> </w:t>
            </w:r>
            <w:r w:rsidRPr="0022254D">
              <w:rPr>
                <w:rFonts w:cs="Times New Roman"/>
                <w:color w:val="000000"/>
                <w:spacing w:val="2"/>
                <w:kern w:val="2"/>
              </w:rPr>
              <w:t>4</w:t>
            </w:r>
          </w:p>
        </w:tc>
      </w:tr>
      <w:tr w:rsidR="006A2C2D" w:rsidRPr="006A2C2D" w:rsidTr="00FB67A5">
        <w:trPr>
          <w:jc w:val="center"/>
        </w:trPr>
        <w:tc>
          <w:tcPr>
            <w:tcW w:w="166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GAFG</w:t>
            </w:r>
          </w:p>
        </w:tc>
        <w:tc>
          <w:tcPr>
            <w:tcW w:w="823"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2.088</w:t>
            </w:r>
          </w:p>
        </w:tc>
        <w:tc>
          <w:tcPr>
            <w:tcW w:w="72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0.060</w:t>
            </w:r>
            <w:r w:rsidR="00381D6D">
              <w:rPr>
                <w:rFonts w:cs="Times New Roman" w:hint="eastAsia"/>
                <w:color w:val="000000"/>
                <w:spacing w:val="2"/>
                <w:kern w:val="2"/>
              </w:rPr>
              <w:t xml:space="preserve"> </w:t>
            </w:r>
            <w:r w:rsidRPr="0022254D">
              <w:rPr>
                <w:rFonts w:cs="Times New Roman"/>
                <w:color w:val="000000"/>
                <w:spacing w:val="2"/>
                <w:kern w:val="2"/>
              </w:rPr>
              <w:t>4</w:t>
            </w:r>
          </w:p>
        </w:tc>
        <w:tc>
          <w:tcPr>
            <w:tcW w:w="900"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2.148</w:t>
            </w:r>
            <w:r w:rsidR="00381D6D">
              <w:rPr>
                <w:rFonts w:cs="Times New Roman" w:hint="eastAsia"/>
                <w:color w:val="000000"/>
                <w:spacing w:val="2"/>
                <w:kern w:val="2"/>
              </w:rPr>
              <w:t xml:space="preserve"> </w:t>
            </w:r>
            <w:r w:rsidRPr="0022254D">
              <w:rPr>
                <w:rFonts w:cs="Times New Roman"/>
                <w:color w:val="000000"/>
                <w:spacing w:val="2"/>
                <w:kern w:val="2"/>
              </w:rPr>
              <w:t>5</w:t>
            </w:r>
          </w:p>
        </w:tc>
        <w:tc>
          <w:tcPr>
            <w:tcW w:w="792"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0.964</w:t>
            </w:r>
            <w:r w:rsidR="00381D6D">
              <w:rPr>
                <w:rFonts w:cs="Times New Roman" w:hint="eastAsia"/>
                <w:color w:val="000000"/>
                <w:spacing w:val="2"/>
                <w:kern w:val="2"/>
              </w:rPr>
              <w:t xml:space="preserve"> </w:t>
            </w:r>
            <w:r w:rsidRPr="0022254D">
              <w:rPr>
                <w:rFonts w:cs="Times New Roman"/>
                <w:color w:val="000000"/>
                <w:spacing w:val="2"/>
                <w:kern w:val="2"/>
              </w:rPr>
              <w:t>1</w:t>
            </w:r>
          </w:p>
        </w:tc>
        <w:tc>
          <w:tcPr>
            <w:tcW w:w="116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0.060</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91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2.241</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67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0.954</w:t>
            </w:r>
            <w:r w:rsidR="00381D6D">
              <w:rPr>
                <w:rFonts w:cs="Times New Roman" w:hint="eastAsia"/>
                <w:color w:val="000000"/>
                <w:spacing w:val="2"/>
                <w:kern w:val="2"/>
              </w:rPr>
              <w:t xml:space="preserve"> </w:t>
            </w:r>
            <w:r w:rsidRPr="0022254D">
              <w:rPr>
                <w:rFonts w:cs="Times New Roman"/>
                <w:color w:val="000000"/>
                <w:spacing w:val="2"/>
                <w:kern w:val="2"/>
              </w:rPr>
              <w:t>1</w:t>
            </w:r>
          </w:p>
        </w:tc>
        <w:tc>
          <w:tcPr>
            <w:tcW w:w="1305"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0.286</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687" w:type="dxa"/>
            <w:tcBorders>
              <w:top w:val="nil"/>
              <w:left w:val="nil"/>
              <w:bottom w:val="nil"/>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0.975</w:t>
            </w:r>
            <w:r w:rsidR="00381D6D">
              <w:rPr>
                <w:rFonts w:cs="Times New Roman" w:hint="eastAsia"/>
                <w:color w:val="000000"/>
                <w:spacing w:val="2"/>
                <w:kern w:val="2"/>
              </w:rPr>
              <w:t xml:space="preserve"> </w:t>
            </w:r>
            <w:r w:rsidRPr="0022254D">
              <w:rPr>
                <w:rFonts w:cs="Times New Roman"/>
                <w:color w:val="000000"/>
                <w:spacing w:val="2"/>
                <w:kern w:val="2"/>
              </w:rPr>
              <w:t>6</w:t>
            </w:r>
          </w:p>
        </w:tc>
      </w:tr>
      <w:tr w:rsidR="006A2C2D" w:rsidRPr="006A2C2D" w:rsidTr="00FB67A5">
        <w:trPr>
          <w:jc w:val="center"/>
        </w:trPr>
        <w:tc>
          <w:tcPr>
            <w:tcW w:w="1663"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AFG</w:t>
            </w:r>
          </w:p>
        </w:tc>
        <w:tc>
          <w:tcPr>
            <w:tcW w:w="823"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2.204</w:t>
            </w:r>
          </w:p>
        </w:tc>
        <w:tc>
          <w:tcPr>
            <w:tcW w:w="720"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0.081</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900"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2.539</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792"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0.898</w:t>
            </w:r>
            <w:r w:rsidR="00381D6D">
              <w:rPr>
                <w:rFonts w:cs="Times New Roman" w:hint="eastAsia"/>
                <w:color w:val="000000"/>
                <w:spacing w:val="2"/>
                <w:kern w:val="2"/>
              </w:rPr>
              <w:t xml:space="preserve"> </w:t>
            </w:r>
            <w:r w:rsidRPr="0022254D">
              <w:rPr>
                <w:rFonts w:cs="Times New Roman"/>
                <w:color w:val="000000"/>
                <w:spacing w:val="2"/>
                <w:kern w:val="2"/>
              </w:rPr>
              <w:t>0</w:t>
            </w:r>
          </w:p>
        </w:tc>
        <w:tc>
          <w:tcPr>
            <w:tcW w:w="1165"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0.142</w:t>
            </w:r>
            <w:r w:rsidR="00381D6D">
              <w:rPr>
                <w:rFonts w:cs="Times New Roman" w:hint="eastAsia"/>
                <w:color w:val="000000"/>
                <w:spacing w:val="2"/>
                <w:kern w:val="2"/>
              </w:rPr>
              <w:t xml:space="preserve"> </w:t>
            </w:r>
            <w:r w:rsidRPr="0022254D">
              <w:rPr>
                <w:rFonts w:cs="Times New Roman"/>
                <w:color w:val="000000"/>
                <w:spacing w:val="2"/>
                <w:kern w:val="2"/>
              </w:rPr>
              <w:t>3</w:t>
            </w:r>
          </w:p>
        </w:tc>
        <w:tc>
          <w:tcPr>
            <w:tcW w:w="915"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2.301</w:t>
            </w:r>
            <w:r w:rsidR="00381D6D">
              <w:rPr>
                <w:rFonts w:cs="Times New Roman" w:hint="eastAsia"/>
                <w:color w:val="000000"/>
                <w:spacing w:val="2"/>
                <w:kern w:val="2"/>
              </w:rPr>
              <w:t xml:space="preserve"> </w:t>
            </w:r>
            <w:r w:rsidRPr="0022254D">
              <w:rPr>
                <w:rFonts w:cs="Times New Roman"/>
                <w:color w:val="000000"/>
                <w:spacing w:val="2"/>
                <w:kern w:val="2"/>
              </w:rPr>
              <w:t>8</w:t>
            </w:r>
          </w:p>
        </w:tc>
        <w:tc>
          <w:tcPr>
            <w:tcW w:w="675"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eastAsia="Times New Roman" w:cs="Times New Roman"/>
                <w:color w:val="000000"/>
                <w:spacing w:val="2"/>
                <w:kern w:val="2"/>
              </w:rPr>
            </w:pPr>
            <w:r w:rsidRPr="0022254D">
              <w:rPr>
                <w:rFonts w:cs="Times New Roman"/>
                <w:color w:val="000000"/>
                <w:spacing w:val="2"/>
                <w:kern w:val="2"/>
              </w:rPr>
              <w:t>0.990</w:t>
            </w:r>
            <w:r w:rsidR="00381D6D">
              <w:rPr>
                <w:rFonts w:cs="Times New Roman" w:hint="eastAsia"/>
                <w:color w:val="000000"/>
                <w:spacing w:val="2"/>
                <w:kern w:val="2"/>
              </w:rPr>
              <w:t xml:space="preserve"> </w:t>
            </w:r>
            <w:r w:rsidRPr="0022254D">
              <w:rPr>
                <w:rFonts w:cs="Times New Roman"/>
                <w:color w:val="000000"/>
                <w:spacing w:val="2"/>
                <w:kern w:val="2"/>
              </w:rPr>
              <w:t>5</w:t>
            </w:r>
          </w:p>
        </w:tc>
        <w:tc>
          <w:tcPr>
            <w:tcW w:w="1305"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0.333</w:t>
            </w:r>
            <w:r w:rsidR="00381D6D">
              <w:rPr>
                <w:rFonts w:cs="Times New Roman" w:hint="eastAsia"/>
                <w:color w:val="000000"/>
                <w:spacing w:val="2"/>
                <w:kern w:val="2"/>
              </w:rPr>
              <w:t xml:space="preserve"> </w:t>
            </w:r>
            <w:r w:rsidRPr="0022254D">
              <w:rPr>
                <w:rFonts w:cs="Times New Roman"/>
                <w:color w:val="000000"/>
                <w:spacing w:val="2"/>
                <w:kern w:val="2"/>
              </w:rPr>
              <w:t>7</w:t>
            </w:r>
          </w:p>
        </w:tc>
        <w:tc>
          <w:tcPr>
            <w:tcW w:w="687" w:type="dxa"/>
            <w:tcBorders>
              <w:top w:val="nil"/>
              <w:left w:val="nil"/>
              <w:bottom w:val="single" w:sz="4" w:space="0" w:color="auto"/>
              <w:right w:val="nil"/>
            </w:tcBorders>
          </w:tcPr>
          <w:p w:rsidR="006A2C2D" w:rsidRPr="0022254D" w:rsidRDefault="006A2C2D" w:rsidP="0022254D">
            <w:pPr>
              <w:widowControl w:val="0"/>
              <w:spacing w:after="40" w:line="276" w:lineRule="auto"/>
              <w:ind w:firstLineChars="0" w:hanging="7"/>
              <w:jc w:val="center"/>
              <w:rPr>
                <w:rFonts w:cs="Times New Roman"/>
                <w:color w:val="000000"/>
                <w:spacing w:val="2"/>
                <w:kern w:val="2"/>
              </w:rPr>
            </w:pPr>
            <w:r w:rsidRPr="0022254D">
              <w:rPr>
                <w:rFonts w:cs="Times New Roman"/>
                <w:color w:val="000000"/>
                <w:spacing w:val="2"/>
                <w:kern w:val="2"/>
              </w:rPr>
              <w:t>0.889</w:t>
            </w:r>
            <w:r w:rsidR="00381D6D">
              <w:rPr>
                <w:rFonts w:cs="Times New Roman" w:hint="eastAsia"/>
                <w:color w:val="000000"/>
                <w:spacing w:val="2"/>
                <w:kern w:val="2"/>
              </w:rPr>
              <w:t xml:space="preserve"> </w:t>
            </w:r>
            <w:r w:rsidRPr="0022254D">
              <w:rPr>
                <w:rFonts w:cs="Times New Roman"/>
                <w:color w:val="000000"/>
                <w:spacing w:val="2"/>
                <w:kern w:val="2"/>
              </w:rPr>
              <w:t>2</w:t>
            </w:r>
          </w:p>
        </w:tc>
      </w:tr>
    </w:tbl>
    <w:p w:rsidR="00437CB1" w:rsidRPr="006A2C2D" w:rsidRDefault="00437CB1" w:rsidP="006A2C2D">
      <w:pPr>
        <w:jc w:val="center"/>
        <w:rPr>
          <w:rFonts w:hint="eastAsia"/>
        </w:rPr>
      </w:pPr>
    </w:p>
    <w:p w:rsidR="00292AEF" w:rsidRPr="009C4305" w:rsidRDefault="00292AEF" w:rsidP="00292AEF">
      <w:pPr>
        <w:kinsoku w:val="0"/>
      </w:pPr>
      <w:r>
        <w:rPr>
          <w:rFonts w:hint="eastAsia"/>
        </w:rPr>
        <w:t>……</w:t>
      </w:r>
      <w:proofErr w:type="gramStart"/>
      <w:r>
        <w:rPr>
          <w:rFonts w:hint="eastAsia"/>
        </w:rPr>
        <w:t>……………………………………………………………………………</w:t>
      </w:r>
      <w:proofErr w:type="gramEnd"/>
    </w:p>
    <w:p w:rsidR="009C4305" w:rsidRPr="007E36B2" w:rsidRDefault="007050AD" w:rsidP="0059162F">
      <w:pPr>
        <w:pStyle w:val="ad"/>
      </w:pPr>
      <w:r>
        <w:rPr>
          <w:rFonts w:hint="eastAsia"/>
        </w:rPr>
        <w:t>2</w:t>
      </w:r>
      <w:r w:rsidR="009C4305" w:rsidRPr="007E36B2">
        <w:t>.</w:t>
      </w:r>
      <w:r w:rsidR="009C4305">
        <w:rPr>
          <w:rFonts w:hint="eastAsia"/>
        </w:rPr>
        <w:t>4</w:t>
      </w:r>
      <w:r w:rsidR="009C4305">
        <w:rPr>
          <w:rFonts w:hint="eastAsia"/>
        </w:rPr>
        <w:t xml:space="preserve">　</w:t>
      </w:r>
      <w:r w:rsidRPr="007050AD">
        <w:rPr>
          <w:rFonts w:hint="eastAsia"/>
        </w:rPr>
        <w:t>光催化染料降解反应动力学</w:t>
      </w:r>
    </w:p>
    <w:p w:rsidR="009C4305" w:rsidRDefault="009C4305" w:rsidP="00A831F6">
      <w:pPr>
        <w:kinsoku w:val="0"/>
      </w:pPr>
      <w:r>
        <w:rPr>
          <w:rFonts w:hint="eastAsia"/>
        </w:rPr>
        <w:t>……</w:t>
      </w:r>
      <w:proofErr w:type="gramStart"/>
      <w:r>
        <w:rPr>
          <w:rFonts w:hint="eastAsia"/>
        </w:rPr>
        <w:t>……………………………………………………………………………</w:t>
      </w:r>
      <w:proofErr w:type="gramEnd"/>
    </w:p>
    <w:p w:rsidR="009C4305" w:rsidRPr="007E36B2" w:rsidRDefault="007050AD" w:rsidP="0059162F">
      <w:pPr>
        <w:pStyle w:val="ad"/>
      </w:pPr>
      <w:r>
        <w:rPr>
          <w:rFonts w:hint="eastAsia"/>
        </w:rPr>
        <w:t>2</w:t>
      </w:r>
      <w:r w:rsidR="009C4305" w:rsidRPr="007E36B2">
        <w:t>.</w:t>
      </w:r>
      <w:r w:rsidR="009C4305">
        <w:rPr>
          <w:rFonts w:hint="eastAsia"/>
        </w:rPr>
        <w:t>5</w:t>
      </w:r>
      <w:r w:rsidR="009C4305">
        <w:rPr>
          <w:rFonts w:hint="eastAsia"/>
        </w:rPr>
        <w:t xml:space="preserve">　</w:t>
      </w:r>
      <w:r w:rsidRPr="007050AD">
        <w:rPr>
          <w:rFonts w:hint="eastAsia"/>
        </w:rPr>
        <w:t>光催化染料降解</w:t>
      </w:r>
      <w:r w:rsidR="00971561">
        <w:rPr>
          <w:rFonts w:hint="eastAsia"/>
        </w:rPr>
        <w:t>机理</w:t>
      </w:r>
    </w:p>
    <w:p w:rsidR="009C4305" w:rsidRPr="009C4305" w:rsidRDefault="009C4305" w:rsidP="00A831F6">
      <w:pPr>
        <w:kinsoku w:val="0"/>
      </w:pPr>
      <w:r>
        <w:rPr>
          <w:rFonts w:hint="eastAsia"/>
        </w:rPr>
        <w:t>……</w:t>
      </w:r>
      <w:proofErr w:type="gramStart"/>
      <w:r>
        <w:rPr>
          <w:rFonts w:hint="eastAsia"/>
        </w:rPr>
        <w:t>…………………………………………………………………………</w:t>
      </w:r>
      <w:r w:rsidR="00292AEF">
        <w:rPr>
          <w:rFonts w:hint="eastAsia"/>
        </w:rPr>
        <w:t>…</w:t>
      </w:r>
      <w:proofErr w:type="gramEnd"/>
    </w:p>
    <w:p w:rsidR="0014220C" w:rsidRPr="007E36B2" w:rsidRDefault="0014220C" w:rsidP="009B06A5">
      <w:pPr>
        <w:pStyle w:val="ac"/>
      </w:pPr>
      <w:r>
        <w:rPr>
          <w:rFonts w:hint="eastAsia"/>
        </w:rPr>
        <w:t>3</w:t>
      </w:r>
      <w:r>
        <w:rPr>
          <w:rFonts w:hint="eastAsia"/>
        </w:rPr>
        <w:t xml:space="preserve">　</w:t>
      </w:r>
      <w:commentRangeStart w:id="32"/>
      <w:r>
        <w:rPr>
          <w:rFonts w:hint="eastAsia"/>
        </w:rPr>
        <w:t>结</w:t>
      </w:r>
      <w:r w:rsidR="007E56FC">
        <w:rPr>
          <w:rFonts w:hint="eastAsia"/>
        </w:rPr>
        <w:t>论</w:t>
      </w:r>
      <w:commentRangeEnd w:id="32"/>
      <w:r w:rsidR="007E56FC">
        <w:rPr>
          <w:rStyle w:val="af3"/>
          <w:b w:val="0"/>
          <w:bCs w:val="0"/>
        </w:rPr>
        <w:commentReference w:id="32"/>
      </w:r>
    </w:p>
    <w:p w:rsidR="007E56FC" w:rsidRPr="007E56FC" w:rsidRDefault="007E56FC" w:rsidP="007E56FC">
      <w:pPr>
        <w:kinsoku w:val="0"/>
        <w:rPr>
          <w:rFonts w:hint="eastAsia"/>
          <w:iCs/>
        </w:rPr>
      </w:pPr>
      <w:r w:rsidRPr="007E56FC">
        <w:rPr>
          <w:rFonts w:hint="eastAsia"/>
        </w:rPr>
        <w:t>（</w:t>
      </w:r>
      <w:r w:rsidRPr="007E56FC">
        <w:rPr>
          <w:rFonts w:hint="eastAsia"/>
        </w:rPr>
        <w:t>1</w:t>
      </w:r>
      <w:r w:rsidRPr="007E56FC">
        <w:rPr>
          <w:rFonts w:hint="eastAsia"/>
        </w:rPr>
        <w:t>）制备了一种具有优良力学性能的</w:t>
      </w:r>
      <w:r w:rsidRPr="007E56FC">
        <w:rPr>
          <w:rFonts w:hint="eastAsia"/>
        </w:rPr>
        <w:t>Co</w:t>
      </w:r>
      <w:r w:rsidRPr="007E56FC">
        <w:rPr>
          <w:rFonts w:hint="eastAsia"/>
          <w:vertAlign w:val="superscript"/>
        </w:rPr>
        <w:t>2+</w:t>
      </w:r>
      <w:r w:rsidRPr="007E56FC">
        <w:rPr>
          <w:rFonts w:hint="eastAsia"/>
        </w:rPr>
        <w:t>掺杂</w:t>
      </w:r>
      <w:r w:rsidRPr="007E56FC">
        <w:rPr>
          <w:rFonts w:hint="eastAsia"/>
        </w:rPr>
        <w:t>Fe</w:t>
      </w:r>
      <w:r w:rsidRPr="007E56FC">
        <w:rPr>
          <w:vertAlign w:val="subscript"/>
        </w:rPr>
        <w:t>2</w:t>
      </w:r>
      <w:r w:rsidRPr="007E56FC">
        <w:t>O</w:t>
      </w:r>
      <w:r w:rsidRPr="007E56FC">
        <w:rPr>
          <w:vertAlign w:val="subscript"/>
        </w:rPr>
        <w:t>3</w:t>
      </w:r>
      <w:r w:rsidRPr="007E56FC">
        <w:t>-GAFG</w:t>
      </w:r>
      <w:r w:rsidRPr="007E56FC">
        <w:rPr>
          <w:rFonts w:hint="eastAsia"/>
        </w:rPr>
        <w:t>复合材料。在</w:t>
      </w:r>
      <w:r w:rsidRPr="007E56FC">
        <w:rPr>
          <w:lang w:val="pt-BR"/>
        </w:rPr>
        <w:t>KOH</w:t>
      </w:r>
      <w:r w:rsidRPr="007E56FC">
        <w:rPr>
          <w:rFonts w:hint="eastAsia"/>
          <w:lang w:val="pt-BR"/>
        </w:rPr>
        <w:t>和</w:t>
      </w:r>
      <w:r w:rsidRPr="007E56FC">
        <w:rPr>
          <w:lang w:val="pt-BR"/>
        </w:rPr>
        <w:t>Na</w:t>
      </w:r>
      <w:r w:rsidRPr="007E56FC">
        <w:rPr>
          <w:vertAlign w:val="subscript"/>
          <w:lang w:val="pt-BR"/>
        </w:rPr>
        <w:t>2</w:t>
      </w:r>
      <w:r w:rsidRPr="007E56FC">
        <w:rPr>
          <w:lang w:val="pt-BR"/>
        </w:rPr>
        <w:t>SiO</w:t>
      </w:r>
      <w:r w:rsidRPr="007E56FC">
        <w:rPr>
          <w:vertAlign w:val="subscript"/>
          <w:lang w:val="pt-BR"/>
        </w:rPr>
        <w:t>3</w:t>
      </w:r>
      <w:r w:rsidRPr="007E56FC">
        <w:rPr>
          <w:lang w:val="pt-BR"/>
        </w:rPr>
        <w:t>·9H</w:t>
      </w:r>
      <w:r w:rsidRPr="007E56FC">
        <w:rPr>
          <w:vertAlign w:val="subscript"/>
          <w:lang w:val="pt-BR"/>
        </w:rPr>
        <w:t>2</w:t>
      </w:r>
      <w:r w:rsidRPr="007E56FC">
        <w:rPr>
          <w:lang w:val="pt-BR"/>
        </w:rPr>
        <w:t>O</w:t>
      </w:r>
      <w:r w:rsidRPr="007E56FC">
        <w:rPr>
          <w:rFonts w:hint="eastAsia"/>
          <w:lang w:val="pt-BR"/>
        </w:rPr>
        <w:t>碱性激发剂的激发下，粉煤灰中的无定形相及部分莫来石与激发剂反应</w:t>
      </w:r>
      <w:r w:rsidRPr="007E56FC">
        <w:t>生成平均粒径约</w:t>
      </w:r>
      <w:r w:rsidRPr="007E56FC">
        <w:rPr>
          <w:rFonts w:hint="eastAsia"/>
        </w:rPr>
        <w:t>5</w:t>
      </w:r>
      <w:r w:rsidRPr="007E56FC">
        <w:t>0 nm</w:t>
      </w:r>
      <w:r w:rsidRPr="007E56FC">
        <w:t>的结构致密</w:t>
      </w:r>
      <w:r w:rsidRPr="007E56FC">
        <w:rPr>
          <w:rFonts w:hint="eastAsia"/>
        </w:rPr>
        <w:t>的</w:t>
      </w:r>
      <w:r w:rsidRPr="007E56FC">
        <w:t>GAFG</w:t>
      </w:r>
      <w:r w:rsidRPr="007E56FC">
        <w:rPr>
          <w:rFonts w:hint="eastAsia"/>
        </w:rPr>
        <w:t>复合胶凝材料，将二维结构的石墨</w:t>
      </w:r>
      <w:proofErr w:type="gramStart"/>
      <w:r w:rsidRPr="007E56FC">
        <w:rPr>
          <w:rFonts w:hint="eastAsia"/>
        </w:rPr>
        <w:t>烯</w:t>
      </w:r>
      <w:proofErr w:type="gramEnd"/>
      <w:r w:rsidRPr="007E56FC">
        <w:rPr>
          <w:rFonts w:hint="eastAsia"/>
        </w:rPr>
        <w:t>包裹其中，</w:t>
      </w:r>
      <w:r w:rsidRPr="007E56FC">
        <w:rPr>
          <w:rFonts w:hint="eastAsia"/>
        </w:rPr>
        <w:t>Co</w:t>
      </w:r>
      <w:r w:rsidRPr="007E56FC">
        <w:rPr>
          <w:rFonts w:hint="eastAsia"/>
          <w:vertAlign w:val="superscript"/>
        </w:rPr>
        <w:t>2+</w:t>
      </w:r>
      <w:r w:rsidRPr="007E56FC">
        <w:rPr>
          <w:rFonts w:hint="eastAsia"/>
        </w:rPr>
        <w:t>掺杂的</w:t>
      </w:r>
      <w:r w:rsidRPr="007E56FC">
        <w:rPr>
          <w:rFonts w:hint="eastAsia"/>
        </w:rPr>
        <w:t>Fe</w:t>
      </w:r>
      <w:r w:rsidRPr="007E56FC">
        <w:rPr>
          <w:vertAlign w:val="subscript"/>
        </w:rPr>
        <w:t>2</w:t>
      </w:r>
      <w:r w:rsidRPr="007E56FC">
        <w:t>O</w:t>
      </w:r>
      <w:r w:rsidRPr="007E56FC">
        <w:rPr>
          <w:vertAlign w:val="subscript"/>
        </w:rPr>
        <w:t>3</w:t>
      </w:r>
      <w:r w:rsidRPr="007E56FC">
        <w:t>以无定形态均匀</w:t>
      </w:r>
      <w:r w:rsidRPr="007E56FC">
        <w:rPr>
          <w:rFonts w:hint="eastAsia"/>
        </w:rPr>
        <w:t>地分散于</w:t>
      </w:r>
      <w:r w:rsidRPr="007E56FC">
        <w:t>GAFG</w:t>
      </w:r>
      <w:r w:rsidRPr="007E56FC">
        <w:rPr>
          <w:rFonts w:hint="eastAsia"/>
        </w:rPr>
        <w:t>复合材料表面</w:t>
      </w:r>
      <w:r w:rsidRPr="007E56FC">
        <w:t>。</w:t>
      </w:r>
    </w:p>
    <w:p w:rsidR="007E56FC" w:rsidRPr="007E56FC" w:rsidRDefault="007E56FC" w:rsidP="007E56FC">
      <w:pPr>
        <w:kinsoku w:val="0"/>
        <w:rPr>
          <w:rFonts w:hint="eastAsia"/>
        </w:rPr>
      </w:pPr>
      <w:r w:rsidRPr="007E56FC">
        <w:rPr>
          <w:rFonts w:hint="eastAsia"/>
          <w:lang w:val="pt-BR"/>
        </w:rPr>
        <w:t>（</w:t>
      </w:r>
      <w:r w:rsidRPr="007E56FC">
        <w:rPr>
          <w:rFonts w:hint="eastAsia"/>
          <w:lang w:val="pt-BR"/>
        </w:rPr>
        <w:t>2</w:t>
      </w:r>
      <w:r w:rsidRPr="007E56FC">
        <w:rPr>
          <w:rFonts w:hint="eastAsia"/>
          <w:lang w:val="pt-BR"/>
        </w:rPr>
        <w:t>）</w:t>
      </w:r>
      <w:r w:rsidRPr="007E56FC">
        <w:rPr>
          <w:rFonts w:hint="eastAsia"/>
        </w:rPr>
        <w:t>石墨烯的掺入未能明显改善</w:t>
      </w:r>
      <w:r w:rsidRPr="007E56FC">
        <w:t>粉煤灰基地质聚合</w:t>
      </w:r>
      <w:r w:rsidRPr="007E56FC">
        <w:rPr>
          <w:rFonts w:hint="eastAsia"/>
        </w:rPr>
        <w:t>对染料分子的吸附性能。而</w:t>
      </w:r>
      <w:r w:rsidRPr="007E56FC">
        <w:rPr>
          <w:rFonts w:hint="eastAsia"/>
        </w:rPr>
        <w:t>Co</w:t>
      </w:r>
      <w:r w:rsidRPr="007E56FC">
        <w:rPr>
          <w:rFonts w:hint="eastAsia"/>
          <w:vertAlign w:val="superscript"/>
        </w:rPr>
        <w:t>2+</w:t>
      </w:r>
      <w:r w:rsidRPr="007E56FC">
        <w:rPr>
          <w:rFonts w:hint="eastAsia"/>
        </w:rPr>
        <w:t>掺杂与适量的</w:t>
      </w:r>
      <w:r w:rsidRPr="007E56FC">
        <w:t>Fe</w:t>
      </w:r>
      <w:r w:rsidRPr="007E56FC">
        <w:rPr>
          <w:vertAlign w:val="subscript"/>
        </w:rPr>
        <w:t>2</w:t>
      </w:r>
      <w:r w:rsidRPr="007E56FC">
        <w:t>O</w:t>
      </w:r>
      <w:r w:rsidRPr="007E56FC">
        <w:rPr>
          <w:vertAlign w:val="subscript"/>
        </w:rPr>
        <w:t>3</w:t>
      </w:r>
      <w:r w:rsidRPr="007E56FC">
        <w:rPr>
          <w:rFonts w:hint="eastAsia"/>
        </w:rPr>
        <w:t>负载能大幅度地提升</w:t>
      </w:r>
      <w:r w:rsidRPr="007E56FC">
        <w:t>石墨烯</w:t>
      </w:r>
      <w:r w:rsidRPr="007E56FC">
        <w:rPr>
          <w:rFonts w:hint="eastAsia"/>
        </w:rPr>
        <w:t>-</w:t>
      </w:r>
      <w:r w:rsidRPr="007E56FC">
        <w:t>粉煤灰基地质聚合</w:t>
      </w:r>
      <w:r w:rsidRPr="007E56FC">
        <w:rPr>
          <w:rFonts w:hint="eastAsia"/>
        </w:rPr>
        <w:t>物对染料分子的吸附性能。</w:t>
      </w:r>
    </w:p>
    <w:p w:rsidR="007E56FC" w:rsidRPr="007E56FC" w:rsidRDefault="007E56FC" w:rsidP="007E56FC">
      <w:pPr>
        <w:kinsoku w:val="0"/>
        <w:rPr>
          <w:rFonts w:hint="eastAsia"/>
        </w:rPr>
      </w:pPr>
      <w:r w:rsidRPr="007E56FC">
        <w:rPr>
          <w:rFonts w:hint="eastAsia"/>
          <w:lang w:val="pt-BR"/>
        </w:rPr>
        <w:t>（</w:t>
      </w:r>
      <w:r w:rsidRPr="007E56FC">
        <w:rPr>
          <w:rFonts w:hint="eastAsia"/>
          <w:lang w:val="pt-BR"/>
        </w:rPr>
        <w:t>3</w:t>
      </w:r>
      <w:r w:rsidRPr="007E56FC">
        <w:rPr>
          <w:rFonts w:hint="eastAsia"/>
          <w:lang w:val="pt-BR"/>
        </w:rPr>
        <w:t>）</w:t>
      </w:r>
      <w:r w:rsidRPr="007E56FC">
        <w:t>Co</w:t>
      </w:r>
      <w:r w:rsidRPr="007E56FC">
        <w:rPr>
          <w:rFonts w:hint="eastAsia"/>
          <w:vertAlign w:val="superscript"/>
        </w:rPr>
        <w:t>2+</w:t>
      </w:r>
      <w:r w:rsidRPr="007E56FC">
        <w:t>掺杂</w:t>
      </w:r>
      <w:r w:rsidRPr="007E56FC">
        <w:t>Fe</w:t>
      </w:r>
      <w:r w:rsidRPr="007E56FC">
        <w:rPr>
          <w:vertAlign w:val="subscript"/>
        </w:rPr>
        <w:t>2</w:t>
      </w:r>
      <w:r w:rsidRPr="007E56FC">
        <w:t>O</w:t>
      </w:r>
      <w:r w:rsidRPr="007E56FC">
        <w:rPr>
          <w:vertAlign w:val="subscript"/>
        </w:rPr>
        <w:t>3</w:t>
      </w:r>
      <w:r w:rsidRPr="007E56FC">
        <w:t>-GAFG</w:t>
      </w:r>
      <w:r w:rsidRPr="007E56FC">
        <w:rPr>
          <w:rFonts w:hint="eastAsia"/>
        </w:rPr>
        <w:t>复合材料优异的光催化染料降解活性得益于</w:t>
      </w:r>
      <w:r w:rsidRPr="007E56FC">
        <w:rPr>
          <w:rFonts w:hint="eastAsia"/>
        </w:rPr>
        <w:t>Co</w:t>
      </w:r>
      <w:r w:rsidRPr="007E56FC">
        <w:rPr>
          <w:rFonts w:hint="eastAsia"/>
          <w:vertAlign w:val="superscript"/>
        </w:rPr>
        <w:t>2+</w:t>
      </w:r>
      <w:r w:rsidRPr="007E56FC">
        <w:rPr>
          <w:rFonts w:hint="eastAsia"/>
        </w:rPr>
        <w:t>掺杂提供给</w:t>
      </w:r>
      <w:r w:rsidRPr="007E56FC">
        <w:rPr>
          <w:rFonts w:hint="eastAsia"/>
        </w:rPr>
        <w:t>Fe</w:t>
      </w:r>
      <w:r w:rsidRPr="007E56FC">
        <w:rPr>
          <w:rFonts w:hint="eastAsia"/>
          <w:vertAlign w:val="subscript"/>
        </w:rPr>
        <w:t>2</w:t>
      </w:r>
      <w:r w:rsidRPr="007E56FC">
        <w:rPr>
          <w:rFonts w:hint="eastAsia"/>
        </w:rPr>
        <w:t>O</w:t>
      </w:r>
      <w:r w:rsidRPr="007E56FC">
        <w:rPr>
          <w:rFonts w:hint="eastAsia"/>
          <w:vertAlign w:val="subscript"/>
        </w:rPr>
        <w:t>3</w:t>
      </w:r>
      <w:r w:rsidRPr="007E56FC">
        <w:rPr>
          <w:rFonts w:hint="eastAsia"/>
        </w:rPr>
        <w:t>半导体的施主能级，以及</w:t>
      </w:r>
      <w:proofErr w:type="gramStart"/>
      <w:r w:rsidRPr="007E56FC">
        <w:rPr>
          <w:rFonts w:hint="eastAsia"/>
        </w:rPr>
        <w:t>石墨烯对</w:t>
      </w:r>
      <w:proofErr w:type="gramEnd"/>
      <w:r w:rsidRPr="007E56FC">
        <w:rPr>
          <w:rFonts w:hint="eastAsia"/>
        </w:rPr>
        <w:t>Fe</w:t>
      </w:r>
      <w:r w:rsidRPr="007E56FC">
        <w:rPr>
          <w:rFonts w:hint="eastAsia"/>
          <w:vertAlign w:val="subscript"/>
        </w:rPr>
        <w:t>2</w:t>
      </w:r>
      <w:r w:rsidRPr="007E56FC">
        <w:rPr>
          <w:rFonts w:hint="eastAsia"/>
        </w:rPr>
        <w:t>O</w:t>
      </w:r>
      <w:r w:rsidRPr="007E56FC">
        <w:rPr>
          <w:rFonts w:hint="eastAsia"/>
          <w:vertAlign w:val="subscript"/>
        </w:rPr>
        <w:t>3</w:t>
      </w:r>
      <w:r w:rsidRPr="007E56FC">
        <w:rPr>
          <w:rFonts w:hint="eastAsia"/>
        </w:rPr>
        <w:t>半导体光生电子的快速传输，有效地改善了光生电子</w:t>
      </w:r>
      <w:r w:rsidRPr="007E56FC">
        <w:rPr>
          <w:rFonts w:hint="eastAsia"/>
        </w:rPr>
        <w:t>-</w:t>
      </w:r>
      <w:r w:rsidRPr="007E56FC">
        <w:rPr>
          <w:rFonts w:hint="eastAsia"/>
        </w:rPr>
        <w:t>空穴对的分离效率，从而提高了光催化染料降解率。</w:t>
      </w:r>
    </w:p>
    <w:p w:rsidR="004A3AF8" w:rsidRDefault="007E56FC" w:rsidP="007E56FC">
      <w:pPr>
        <w:kinsoku w:val="0"/>
      </w:pPr>
      <w:r w:rsidRPr="007E56FC">
        <w:rPr>
          <w:rFonts w:hint="eastAsia"/>
        </w:rPr>
        <w:t>（</w:t>
      </w:r>
      <w:r w:rsidRPr="007E56FC">
        <w:rPr>
          <w:rFonts w:hint="eastAsia"/>
        </w:rPr>
        <w:t>4</w:t>
      </w:r>
      <w:r w:rsidRPr="007E56FC">
        <w:rPr>
          <w:rFonts w:hint="eastAsia"/>
        </w:rPr>
        <w:t>）</w:t>
      </w:r>
      <w:r w:rsidRPr="007E56FC">
        <w:t>TBA</w:t>
      </w:r>
      <w:r w:rsidRPr="007E56FC">
        <w:rPr>
          <w:rFonts w:hint="eastAsia"/>
        </w:rPr>
        <w:t>对</w:t>
      </w:r>
      <w:r w:rsidRPr="007E56FC">
        <w:t>Co</w:t>
      </w:r>
      <w:r w:rsidRPr="007E56FC">
        <w:rPr>
          <w:rFonts w:hint="eastAsia"/>
          <w:vertAlign w:val="superscript"/>
        </w:rPr>
        <w:t>2+</w:t>
      </w:r>
      <w:r w:rsidRPr="007E56FC">
        <w:t>掺杂</w:t>
      </w:r>
      <w:r w:rsidRPr="007E56FC">
        <w:t>Fe</w:t>
      </w:r>
      <w:r w:rsidRPr="007E56FC">
        <w:rPr>
          <w:vertAlign w:val="subscript"/>
        </w:rPr>
        <w:t>2</w:t>
      </w:r>
      <w:r w:rsidRPr="007E56FC">
        <w:t>O</w:t>
      </w:r>
      <w:r w:rsidRPr="007E56FC">
        <w:rPr>
          <w:vertAlign w:val="subscript"/>
        </w:rPr>
        <w:t>3</w:t>
      </w:r>
      <w:r w:rsidRPr="007E56FC">
        <w:t>-GAFG</w:t>
      </w:r>
      <w:r w:rsidRPr="007E56FC">
        <w:rPr>
          <w:rFonts w:hint="eastAsia"/>
        </w:rPr>
        <w:t>复合材料的光催化</w:t>
      </w:r>
      <w:r w:rsidRPr="007E56FC">
        <w:t>碱性品蓝</w:t>
      </w:r>
      <w:r w:rsidRPr="007E56FC">
        <w:rPr>
          <w:rFonts w:hint="eastAsia"/>
        </w:rPr>
        <w:t>染料</w:t>
      </w:r>
      <w:proofErr w:type="gramStart"/>
      <w:r w:rsidRPr="007E56FC">
        <w:rPr>
          <w:rFonts w:hint="eastAsia"/>
        </w:rPr>
        <w:t>降解率具有</w:t>
      </w:r>
      <w:proofErr w:type="gramEnd"/>
      <w:r w:rsidRPr="007E56FC">
        <w:rPr>
          <w:rFonts w:hint="eastAsia"/>
        </w:rPr>
        <w:t>显著地抑制效果，表明</w:t>
      </w:r>
      <w:r w:rsidRPr="007E56FC">
        <w:t>在该光催化反应体系中</w:t>
      </w:r>
      <w:r w:rsidRPr="007E56FC">
        <w:rPr>
          <w:rFonts w:hint="eastAsia"/>
        </w:rPr>
        <w:t>，光生羟基</w:t>
      </w:r>
      <w:r w:rsidRPr="007E56FC">
        <w:t>自由基</w:t>
      </w:r>
      <w:r w:rsidRPr="007E56FC">
        <w:rPr>
          <w:rFonts w:hint="eastAsia"/>
        </w:rPr>
        <w:t>(</w:t>
      </w:r>
      <w:r w:rsidRPr="007E56FC">
        <w:rPr>
          <w:rFonts w:hint="eastAsia"/>
        </w:rPr>
        <w:sym w:font="Symbol" w:char="F0D7"/>
      </w:r>
      <w:r w:rsidRPr="007E56FC">
        <w:rPr>
          <w:rFonts w:hint="eastAsia"/>
        </w:rPr>
        <w:t>OH)</w:t>
      </w:r>
      <w:r w:rsidRPr="007E56FC">
        <w:rPr>
          <w:rFonts w:hint="eastAsia"/>
        </w:rPr>
        <w:t>对染料的氧化</w:t>
      </w:r>
      <w:r w:rsidRPr="007E56FC">
        <w:t>降解</w:t>
      </w:r>
      <w:r w:rsidRPr="007E56FC">
        <w:rPr>
          <w:rFonts w:hint="eastAsia"/>
        </w:rPr>
        <w:t>起主导作用。</w:t>
      </w:r>
    </w:p>
    <w:p w:rsidR="002A5A4B" w:rsidRDefault="002A5A4B" w:rsidP="004A3AF8"/>
    <w:p w:rsidR="009C4305" w:rsidRDefault="0030221B" w:rsidP="0030221B">
      <w:pPr>
        <w:kinsoku w:val="0"/>
        <w:ind w:firstLine="361"/>
      </w:pPr>
      <w:r w:rsidRPr="00A9741F">
        <w:rPr>
          <w:rFonts w:hint="eastAsia"/>
          <w:b/>
        </w:rPr>
        <w:t>致谢</w:t>
      </w:r>
      <w:r w:rsidRPr="0030221B">
        <w:rPr>
          <w:rFonts w:hint="eastAsia"/>
          <w:b/>
        </w:rPr>
        <w:t>：</w:t>
      </w:r>
      <w:r w:rsidRPr="0030221B">
        <w:rPr>
          <w:rFonts w:ascii="仿宋" w:eastAsia="仿宋" w:hAnsi="仿宋" w:hint="eastAsia"/>
        </w:rPr>
        <w:t>（可以不写）</w:t>
      </w:r>
    </w:p>
    <w:p w:rsidR="009C4305" w:rsidRDefault="009C4305" w:rsidP="00A831F6">
      <w:pPr>
        <w:kinsoku w:val="0"/>
      </w:pPr>
    </w:p>
    <w:p w:rsidR="009C4305" w:rsidRPr="00E6083E" w:rsidRDefault="00E6083E" w:rsidP="00E6083E">
      <w:pPr>
        <w:kinsoku w:val="0"/>
        <w:ind w:firstLine="361"/>
        <w:jc w:val="center"/>
        <w:rPr>
          <w:b/>
        </w:rPr>
      </w:pPr>
      <w:r w:rsidRPr="00E6083E">
        <w:rPr>
          <w:rFonts w:hint="eastAsia"/>
          <w:b/>
        </w:rPr>
        <w:t>参考文献</w:t>
      </w:r>
    </w:p>
    <w:p w:rsidR="00E6083E" w:rsidRDefault="00E6083E" w:rsidP="00A831F6">
      <w:pPr>
        <w:kinsoku w:val="0"/>
        <w:sectPr w:rsidR="00E6083E" w:rsidSect="00826696">
          <w:footerReference w:type="first" r:id="rId30"/>
          <w:type w:val="continuous"/>
          <w:pgSz w:w="11906" w:h="16838"/>
          <w:pgMar w:top="1440" w:right="1800" w:bottom="1440" w:left="1800" w:header="851" w:footer="567" w:gutter="0"/>
          <w:cols w:space="425"/>
          <w:titlePg/>
          <w:docGrid w:type="lines" w:linePitch="312"/>
        </w:sectPr>
      </w:pPr>
    </w:p>
    <w:p w:rsidR="00D65631" w:rsidRPr="002B3A2C" w:rsidRDefault="00D65631" w:rsidP="00D65631">
      <w:pPr>
        <w:ind w:firstLineChars="0"/>
        <w:rPr>
          <w:rFonts w:eastAsia="楷体" w:cs="Times New Roman"/>
        </w:rPr>
      </w:pPr>
      <w:r w:rsidRPr="002B3A2C">
        <w:rPr>
          <w:rFonts w:eastAsia="楷体" w:cs="Times New Roman"/>
        </w:rPr>
        <w:lastRenderedPageBreak/>
        <w:t>(</w:t>
      </w:r>
      <w:r w:rsidR="00EC5F47" w:rsidRPr="002B3A2C">
        <w:rPr>
          <w:rFonts w:eastAsia="楷体" w:cs="Times New Roman"/>
        </w:rPr>
        <w:t>这里</w:t>
      </w:r>
      <w:r w:rsidRPr="002B3A2C">
        <w:rPr>
          <w:rFonts w:eastAsia="楷体" w:cs="Times New Roman"/>
        </w:rPr>
        <w:t>省略了原文文献</w:t>
      </w:r>
      <w:r w:rsidR="002B3A2C" w:rsidRPr="002B3A2C">
        <w:rPr>
          <w:rFonts w:eastAsia="楷体" w:cs="Times New Roman"/>
        </w:rPr>
        <w:t>共</w:t>
      </w:r>
      <w:r w:rsidR="005639B7">
        <w:rPr>
          <w:rFonts w:eastAsia="楷体" w:cs="Times New Roman" w:hint="eastAsia"/>
        </w:rPr>
        <w:t>35</w:t>
      </w:r>
      <w:r w:rsidR="002B3A2C" w:rsidRPr="002B3A2C">
        <w:rPr>
          <w:rFonts w:eastAsia="楷体" w:cs="Times New Roman"/>
        </w:rPr>
        <w:t>条</w:t>
      </w:r>
      <w:r w:rsidRPr="002B3A2C">
        <w:rPr>
          <w:rFonts w:eastAsia="楷体" w:cs="Times New Roman"/>
        </w:rPr>
        <w:t>)</w:t>
      </w:r>
    </w:p>
    <w:p w:rsidR="00E73E0E" w:rsidRPr="00B05442" w:rsidRDefault="00DD5AC6" w:rsidP="000F4F12">
      <w:pPr>
        <w:numPr>
          <w:ilvl w:val="0"/>
          <w:numId w:val="3"/>
        </w:numPr>
        <w:ind w:firstLineChars="0"/>
      </w:pPr>
      <w:r w:rsidRPr="00B05442">
        <w:rPr>
          <w:rFonts w:hint="eastAsia"/>
        </w:rPr>
        <w:t>姜锡洲</w:t>
      </w:r>
      <w:r w:rsidRPr="00B05442">
        <w:rPr>
          <w:rFonts w:hint="eastAsia"/>
        </w:rPr>
        <w:t>.</w:t>
      </w:r>
      <w:r w:rsidR="00600E13">
        <w:rPr>
          <w:rFonts w:hint="eastAsia"/>
        </w:rPr>
        <w:t xml:space="preserve"> </w:t>
      </w:r>
      <w:r w:rsidRPr="00B05442">
        <w:rPr>
          <w:rFonts w:hint="eastAsia"/>
        </w:rPr>
        <w:t>一种温热外敷药制备方案</w:t>
      </w:r>
      <w:r w:rsidR="00600E13">
        <w:rPr>
          <w:rFonts w:hint="eastAsia"/>
        </w:rPr>
        <w:t xml:space="preserve">: </w:t>
      </w:r>
      <w:r w:rsidRPr="00B05442">
        <w:rPr>
          <w:rFonts w:hint="eastAsia"/>
        </w:rPr>
        <w:t>中国</w:t>
      </w:r>
      <w:r w:rsidR="00600E13">
        <w:rPr>
          <w:rFonts w:hint="eastAsia"/>
        </w:rPr>
        <w:t xml:space="preserve">, </w:t>
      </w:r>
      <w:r w:rsidRPr="00B05442">
        <w:rPr>
          <w:rFonts w:hint="eastAsia"/>
        </w:rPr>
        <w:t>88105607.3</w:t>
      </w:r>
      <w:r w:rsidR="00E2506B">
        <w:rPr>
          <w:rFonts w:hint="eastAsia"/>
        </w:rPr>
        <w:t xml:space="preserve"> </w:t>
      </w:r>
      <w:commentRangeStart w:id="33"/>
      <w:r w:rsidRPr="00B05442">
        <w:rPr>
          <w:rFonts w:hint="eastAsia"/>
        </w:rPr>
        <w:t>[P]</w:t>
      </w:r>
      <w:commentRangeEnd w:id="33"/>
      <w:r w:rsidR="004D231C">
        <w:rPr>
          <w:rStyle w:val="af3"/>
          <w:rFonts w:cs="Times New Roman"/>
          <w:kern w:val="2"/>
        </w:rPr>
        <w:commentReference w:id="33"/>
      </w:r>
      <w:r w:rsidRPr="00B05442">
        <w:rPr>
          <w:rFonts w:hint="eastAsia"/>
        </w:rPr>
        <w:t>.</w:t>
      </w:r>
      <w:smartTag w:uri="urn:schemas-microsoft-com:office:smarttags" w:element="chsdate">
        <w:smartTagPr>
          <w:attr w:name="IsROCDate" w:val="False"/>
          <w:attr w:name="IsLunarDate" w:val="False"/>
          <w:attr w:name="Day" w:val="26"/>
          <w:attr w:name="Month" w:val="7"/>
          <w:attr w:name="Year" w:val="1989"/>
        </w:smartTagPr>
        <w:r w:rsidRPr="00B05442">
          <w:rPr>
            <w:rFonts w:hint="eastAsia"/>
          </w:rPr>
          <w:t>1989-07-26</w:t>
        </w:r>
      </w:smartTag>
      <w:r w:rsidR="00E12130" w:rsidRPr="00B05442">
        <w:rPr>
          <w:rFonts w:hint="eastAsia"/>
        </w:rPr>
        <w:t>.</w:t>
      </w:r>
    </w:p>
    <w:p w:rsidR="00E73E0E" w:rsidRPr="00B05442" w:rsidRDefault="00855689" w:rsidP="00347564">
      <w:pPr>
        <w:numPr>
          <w:ilvl w:val="0"/>
          <w:numId w:val="3"/>
        </w:numPr>
        <w:ind w:firstLineChars="0"/>
      </w:pPr>
      <w:r w:rsidRPr="00B05442">
        <w:rPr>
          <w:rFonts w:hint="eastAsia"/>
        </w:rPr>
        <w:t>全国量和单位标准化技术委员会</w:t>
      </w:r>
      <w:r w:rsidRPr="00B05442">
        <w:rPr>
          <w:rFonts w:hint="eastAsia"/>
        </w:rPr>
        <w:t>.</w:t>
      </w:r>
      <w:r w:rsidR="00600E13">
        <w:rPr>
          <w:rFonts w:hint="eastAsia"/>
        </w:rPr>
        <w:t xml:space="preserve"> </w:t>
      </w:r>
      <w:r w:rsidRPr="00B05442">
        <w:rPr>
          <w:rFonts w:hint="eastAsia"/>
        </w:rPr>
        <w:t xml:space="preserve">GB 3100~3102-1993 </w:t>
      </w:r>
      <w:r w:rsidRPr="00B05442">
        <w:rPr>
          <w:rFonts w:hint="eastAsia"/>
        </w:rPr>
        <w:t>量和单位</w:t>
      </w:r>
      <w:r w:rsidR="00E2506B">
        <w:rPr>
          <w:rFonts w:hint="eastAsia"/>
        </w:rPr>
        <w:t xml:space="preserve"> </w:t>
      </w:r>
      <w:commentRangeStart w:id="34"/>
      <w:r w:rsidRPr="00B05442">
        <w:rPr>
          <w:rFonts w:hint="eastAsia"/>
        </w:rPr>
        <w:t>[S]</w:t>
      </w:r>
      <w:commentRangeEnd w:id="34"/>
      <w:r w:rsidR="004D231C">
        <w:rPr>
          <w:rStyle w:val="af3"/>
          <w:rFonts w:cs="Times New Roman"/>
          <w:kern w:val="2"/>
        </w:rPr>
        <w:commentReference w:id="34"/>
      </w:r>
      <w:r w:rsidRPr="00B05442">
        <w:rPr>
          <w:rFonts w:hint="eastAsia"/>
        </w:rPr>
        <w:t>.</w:t>
      </w:r>
      <w:r w:rsidR="00600E13">
        <w:rPr>
          <w:rFonts w:hint="eastAsia"/>
        </w:rPr>
        <w:t xml:space="preserve"> </w:t>
      </w:r>
      <w:r w:rsidRPr="00B05442">
        <w:rPr>
          <w:rFonts w:hint="eastAsia"/>
        </w:rPr>
        <w:t>北京：中国标准出版社</w:t>
      </w:r>
      <w:r w:rsidR="00600E13">
        <w:rPr>
          <w:rFonts w:hint="eastAsia"/>
        </w:rPr>
        <w:t xml:space="preserve">, </w:t>
      </w:r>
      <w:r w:rsidRPr="00B05442">
        <w:rPr>
          <w:rFonts w:hint="eastAsia"/>
        </w:rPr>
        <w:t>1994</w:t>
      </w:r>
      <w:r w:rsidR="00600E13">
        <w:rPr>
          <w:rFonts w:hint="eastAsia"/>
        </w:rPr>
        <w:t xml:space="preserve">: </w:t>
      </w:r>
      <w:r w:rsidRPr="00B05442">
        <w:rPr>
          <w:rFonts w:hint="eastAsia"/>
        </w:rPr>
        <w:t>40</w:t>
      </w:r>
      <w:r w:rsidR="00E12130" w:rsidRPr="00B05442">
        <w:rPr>
          <w:rFonts w:hint="eastAsia"/>
        </w:rPr>
        <w:t>.</w:t>
      </w:r>
    </w:p>
    <w:p w:rsidR="00E73E0E" w:rsidRPr="009F5690" w:rsidRDefault="009F5690" w:rsidP="00347564">
      <w:pPr>
        <w:numPr>
          <w:ilvl w:val="0"/>
          <w:numId w:val="3"/>
        </w:numPr>
        <w:ind w:firstLineChars="0"/>
      </w:pPr>
      <w:r w:rsidRPr="009F5690">
        <w:t xml:space="preserve">Zhu M, Lu Z C, Hu R Z, et al. Dielectric barrier discharge plasma assisted ball m a in materials fabrication </w:t>
      </w:r>
      <w:commentRangeStart w:id="35"/>
      <w:r w:rsidRPr="009F5690">
        <w:t>[J]</w:t>
      </w:r>
      <w:commentRangeEnd w:id="35"/>
      <w:r w:rsidR="004D231C">
        <w:rPr>
          <w:rStyle w:val="af3"/>
          <w:rFonts w:cs="Times New Roman"/>
          <w:kern w:val="2"/>
        </w:rPr>
        <w:commentReference w:id="35"/>
      </w:r>
      <w:r w:rsidRPr="009F5690">
        <w:t xml:space="preserve">. </w:t>
      </w:r>
      <w:proofErr w:type="spellStart"/>
      <w:r w:rsidRPr="009F5690">
        <w:t>Acta</w:t>
      </w:r>
      <w:proofErr w:type="spellEnd"/>
      <w:r w:rsidRPr="009F5690">
        <w:t xml:space="preserve"> </w:t>
      </w:r>
      <w:proofErr w:type="spellStart"/>
      <w:r w:rsidRPr="009F5690">
        <w:t>Metallurgica</w:t>
      </w:r>
      <w:proofErr w:type="spellEnd"/>
      <w:r w:rsidRPr="009F5690">
        <w:t xml:space="preserve"> </w:t>
      </w:r>
      <w:proofErr w:type="spellStart"/>
      <w:r w:rsidRPr="009F5690">
        <w:t>Sinica</w:t>
      </w:r>
      <w:proofErr w:type="spellEnd"/>
      <w:r w:rsidRPr="009F5690">
        <w:t>, 2016, 52(10): 1239</w:t>
      </w:r>
      <w:r w:rsidR="004D231C">
        <w:rPr>
          <w:rFonts w:hint="eastAsia"/>
        </w:rPr>
        <w:t xml:space="preserve"> </w:t>
      </w:r>
      <w:r w:rsidR="00267DF7">
        <w:rPr>
          <w:rFonts w:hint="eastAsia"/>
        </w:rPr>
        <w:t>(</w:t>
      </w:r>
      <w:commentRangeStart w:id="36"/>
      <w:r w:rsidR="004D231C">
        <w:rPr>
          <w:rFonts w:hint="eastAsia"/>
        </w:rPr>
        <w:t xml:space="preserve">in </w:t>
      </w:r>
      <w:r w:rsidR="00F06B00">
        <w:rPr>
          <w:rFonts w:hint="eastAsia"/>
        </w:rPr>
        <w:t>Chinese</w:t>
      </w:r>
      <w:commentRangeEnd w:id="36"/>
      <w:r w:rsidR="004D231C">
        <w:rPr>
          <w:rStyle w:val="af3"/>
          <w:rFonts w:cs="Times New Roman"/>
          <w:kern w:val="2"/>
        </w:rPr>
        <w:commentReference w:id="36"/>
      </w:r>
      <w:r w:rsidR="00267DF7">
        <w:rPr>
          <w:rFonts w:hint="eastAsia"/>
        </w:rPr>
        <w:t>)</w:t>
      </w:r>
      <w:r w:rsidRPr="009F5690">
        <w:t>.</w:t>
      </w:r>
      <w:r w:rsidR="00267DF7">
        <w:br/>
      </w:r>
      <w:r w:rsidRPr="009F5690">
        <w:rPr>
          <w:rFonts w:hint="eastAsia"/>
        </w:rPr>
        <w:lastRenderedPageBreak/>
        <w:t>朱敏</w:t>
      </w:r>
      <w:r w:rsidRPr="009F5690">
        <w:rPr>
          <w:rFonts w:hint="eastAsia"/>
        </w:rPr>
        <w:t xml:space="preserve">, </w:t>
      </w:r>
      <w:r w:rsidRPr="009F5690">
        <w:rPr>
          <w:rFonts w:hint="eastAsia"/>
        </w:rPr>
        <w:t>鲁忠臣</w:t>
      </w:r>
      <w:r w:rsidRPr="009F5690">
        <w:rPr>
          <w:rFonts w:hint="eastAsia"/>
        </w:rPr>
        <w:t xml:space="preserve">, </w:t>
      </w:r>
      <w:r w:rsidRPr="009F5690">
        <w:rPr>
          <w:rFonts w:hint="eastAsia"/>
        </w:rPr>
        <w:t>胡仁宗</w:t>
      </w:r>
      <w:r w:rsidRPr="009F5690">
        <w:rPr>
          <w:rFonts w:hint="eastAsia"/>
        </w:rPr>
        <w:t xml:space="preserve">, </w:t>
      </w:r>
      <w:r w:rsidRPr="009F5690">
        <w:rPr>
          <w:rFonts w:hint="eastAsia"/>
        </w:rPr>
        <w:t>等</w:t>
      </w:r>
      <w:r w:rsidRPr="009F5690">
        <w:rPr>
          <w:rFonts w:hint="eastAsia"/>
        </w:rPr>
        <w:t xml:space="preserve">. </w:t>
      </w:r>
      <w:r w:rsidRPr="009F5690">
        <w:rPr>
          <w:rFonts w:hint="eastAsia"/>
        </w:rPr>
        <w:t>介质阻挡放电等离子体辅助球</w:t>
      </w:r>
      <w:proofErr w:type="gramStart"/>
      <w:r w:rsidRPr="009F5690">
        <w:rPr>
          <w:rFonts w:hint="eastAsia"/>
        </w:rPr>
        <w:t>磨及其</w:t>
      </w:r>
      <w:proofErr w:type="gramEnd"/>
      <w:r w:rsidRPr="009F5690">
        <w:rPr>
          <w:rFonts w:hint="eastAsia"/>
        </w:rPr>
        <w:t>在材料制备中的应用</w:t>
      </w:r>
      <w:r w:rsidRPr="009F5690">
        <w:rPr>
          <w:rFonts w:hint="eastAsia"/>
        </w:rPr>
        <w:t xml:space="preserve"> [J]. </w:t>
      </w:r>
      <w:r w:rsidRPr="009F5690">
        <w:rPr>
          <w:rFonts w:hint="eastAsia"/>
        </w:rPr>
        <w:t>金属学报</w:t>
      </w:r>
      <w:r w:rsidRPr="009F5690">
        <w:rPr>
          <w:rFonts w:hint="eastAsia"/>
        </w:rPr>
        <w:t>, 2016, 52(10): 1239.</w:t>
      </w:r>
    </w:p>
    <w:p w:rsidR="00E73E0E" w:rsidRPr="00B05442" w:rsidRDefault="00855689" w:rsidP="00347564">
      <w:pPr>
        <w:numPr>
          <w:ilvl w:val="0"/>
          <w:numId w:val="3"/>
        </w:numPr>
        <w:ind w:firstLineChars="0"/>
      </w:pPr>
      <w:r w:rsidRPr="00B05442">
        <w:rPr>
          <w:rFonts w:hint="eastAsia"/>
        </w:rPr>
        <w:t>冯西桥</w:t>
      </w:r>
      <w:r w:rsidR="00600E13">
        <w:rPr>
          <w:rFonts w:hint="eastAsia"/>
        </w:rPr>
        <w:t xml:space="preserve">. </w:t>
      </w:r>
      <w:r w:rsidRPr="00B05442">
        <w:rPr>
          <w:rFonts w:hint="eastAsia"/>
        </w:rPr>
        <w:t>核反应堆压力容器的</w:t>
      </w:r>
      <w:r w:rsidRPr="00B05442">
        <w:rPr>
          <w:rFonts w:hint="eastAsia"/>
        </w:rPr>
        <w:t>LBB</w:t>
      </w:r>
      <w:r w:rsidRPr="00B05442">
        <w:rPr>
          <w:rFonts w:hint="eastAsia"/>
        </w:rPr>
        <w:t>分析</w:t>
      </w:r>
      <w:r w:rsidR="00E2506B">
        <w:rPr>
          <w:rFonts w:hint="eastAsia"/>
        </w:rPr>
        <w:t xml:space="preserve"> </w:t>
      </w:r>
      <w:commentRangeStart w:id="37"/>
      <w:r w:rsidRPr="00B05442">
        <w:rPr>
          <w:rFonts w:hint="eastAsia"/>
        </w:rPr>
        <w:t>[R]</w:t>
      </w:r>
      <w:commentRangeEnd w:id="37"/>
      <w:r w:rsidR="00797FB6">
        <w:rPr>
          <w:rStyle w:val="af3"/>
          <w:rFonts w:cs="Times New Roman"/>
          <w:kern w:val="2"/>
        </w:rPr>
        <w:commentReference w:id="37"/>
      </w:r>
      <w:r w:rsidRPr="00B05442">
        <w:rPr>
          <w:rFonts w:hint="eastAsia"/>
        </w:rPr>
        <w:t>.</w:t>
      </w:r>
      <w:r w:rsidR="00600E13">
        <w:rPr>
          <w:rFonts w:hint="eastAsia"/>
        </w:rPr>
        <w:t xml:space="preserve"> </w:t>
      </w:r>
      <w:r w:rsidRPr="00B05442">
        <w:rPr>
          <w:rFonts w:hint="eastAsia"/>
        </w:rPr>
        <w:t>北京：清华大学核能技术设计研究院</w:t>
      </w:r>
      <w:r w:rsidR="00600E13">
        <w:rPr>
          <w:rFonts w:hint="eastAsia"/>
        </w:rPr>
        <w:t xml:space="preserve">, </w:t>
      </w:r>
      <w:r w:rsidRPr="00B05442">
        <w:rPr>
          <w:rFonts w:hint="eastAsia"/>
        </w:rPr>
        <w:t>1997</w:t>
      </w:r>
      <w:r w:rsidR="00F06B00" w:rsidRPr="00B05442">
        <w:rPr>
          <w:rFonts w:hint="eastAsia"/>
        </w:rPr>
        <w:t>.</w:t>
      </w:r>
    </w:p>
    <w:p w:rsidR="00E73E0E" w:rsidRPr="005E600D" w:rsidRDefault="00670939" w:rsidP="00347564">
      <w:pPr>
        <w:numPr>
          <w:ilvl w:val="0"/>
          <w:numId w:val="3"/>
        </w:numPr>
        <w:ind w:firstLineChars="0"/>
      </w:pPr>
      <w:commentRangeStart w:id="38"/>
      <w:r w:rsidRPr="005E600D">
        <w:t xml:space="preserve">Yoshihiko </w:t>
      </w:r>
      <w:r w:rsidR="00E73E0E" w:rsidRPr="005E600D">
        <w:t>K,</w:t>
      </w:r>
      <w:r w:rsidRPr="005E600D">
        <w:t xml:space="preserve"> Yoshikawa H</w:t>
      </w:r>
      <w:r w:rsidR="00E73E0E" w:rsidRPr="005E600D">
        <w:t xml:space="preserve">, </w:t>
      </w:r>
      <w:proofErr w:type="spellStart"/>
      <w:r w:rsidRPr="005E600D">
        <w:t>Kunio</w:t>
      </w:r>
      <w:proofErr w:type="spellEnd"/>
      <w:r w:rsidRPr="005E600D">
        <w:t xml:space="preserve"> A</w:t>
      </w:r>
      <w:r w:rsidR="00E73E0E" w:rsidRPr="005E600D">
        <w:t>, et al.</w:t>
      </w:r>
      <w:commentRangeEnd w:id="38"/>
      <w:r w:rsidR="00797FB6">
        <w:rPr>
          <w:rStyle w:val="af3"/>
          <w:rFonts w:cs="Times New Roman"/>
          <w:kern w:val="2"/>
        </w:rPr>
        <w:commentReference w:id="38"/>
      </w:r>
      <w:r w:rsidR="00E73E0E" w:rsidRPr="005E600D">
        <w:t xml:space="preserve"> Preparation</w:t>
      </w:r>
      <w:r w:rsidR="00600E13">
        <w:rPr>
          <w:rFonts w:hint="eastAsia"/>
        </w:rPr>
        <w:t xml:space="preserve">, </w:t>
      </w:r>
      <w:proofErr w:type="spellStart"/>
      <w:r w:rsidR="00E73E0E" w:rsidRPr="005E600D">
        <w:t>photocatalytic</w:t>
      </w:r>
      <w:proofErr w:type="spellEnd"/>
      <w:r w:rsidR="00E73E0E" w:rsidRPr="005E600D">
        <w:t xml:space="preserve"> activities, and dye-</w:t>
      </w:r>
      <w:proofErr w:type="spellStart"/>
      <w:r w:rsidR="00E73E0E" w:rsidRPr="005E600D">
        <w:t>sensitezed</w:t>
      </w:r>
      <w:proofErr w:type="spellEnd"/>
      <w:r w:rsidR="00E73E0E" w:rsidRPr="005E600D">
        <w:t xml:space="preserve"> solar-cell performance of </w:t>
      </w:r>
      <w:proofErr w:type="spellStart"/>
      <w:r w:rsidR="00E73E0E" w:rsidRPr="005E600D">
        <w:t>submicrion</w:t>
      </w:r>
      <w:proofErr w:type="spellEnd"/>
      <w:r w:rsidR="00E73E0E" w:rsidRPr="005E600D">
        <w:t>-scale Ti</w:t>
      </w:r>
      <w:r w:rsidRPr="005E600D">
        <w:rPr>
          <w:rFonts w:hint="eastAsia"/>
        </w:rPr>
        <w:t>O</w:t>
      </w:r>
      <w:r w:rsidR="00E73E0E" w:rsidRPr="005E600D">
        <w:rPr>
          <w:vertAlign w:val="subscript"/>
        </w:rPr>
        <w:t>2</w:t>
      </w:r>
      <w:r w:rsidR="00E73E0E" w:rsidRPr="005E600D">
        <w:t xml:space="preserve"> hollow spheres</w:t>
      </w:r>
      <w:bookmarkStart w:id="39" w:name="OLE_LINK1"/>
      <w:r w:rsidR="00600E13">
        <w:rPr>
          <w:rFonts w:hint="eastAsia"/>
        </w:rPr>
        <w:t xml:space="preserve"> </w:t>
      </w:r>
      <w:r w:rsidR="00E73E0E" w:rsidRPr="005E600D">
        <w:t>[J</w:t>
      </w:r>
      <w:proofErr w:type="gramStart"/>
      <w:r w:rsidR="00E73E0E" w:rsidRPr="005E600D">
        <w:t>]</w:t>
      </w:r>
      <w:bookmarkEnd w:id="39"/>
      <w:r w:rsidR="00E73E0E" w:rsidRPr="005E600D">
        <w:t>．</w:t>
      </w:r>
      <w:proofErr w:type="gramEnd"/>
      <w:r w:rsidR="00E73E0E" w:rsidRPr="005E600D">
        <w:t>Langmuir, 2008, 24</w:t>
      </w:r>
      <w:r w:rsidRPr="005E600D">
        <w:rPr>
          <w:rFonts w:hint="eastAsia"/>
        </w:rPr>
        <w:t>:</w:t>
      </w:r>
      <w:r w:rsidR="00797FB6">
        <w:rPr>
          <w:rFonts w:hint="eastAsia"/>
        </w:rPr>
        <w:t xml:space="preserve"> </w:t>
      </w:r>
      <w:r w:rsidR="006F14EF" w:rsidRPr="005E600D">
        <w:t>547</w:t>
      </w:r>
      <w:r w:rsidR="00F06B00" w:rsidRPr="005E600D">
        <w:rPr>
          <w:rFonts w:hint="eastAsia"/>
        </w:rPr>
        <w:t>.</w:t>
      </w:r>
    </w:p>
    <w:p w:rsidR="00E73E0E" w:rsidRDefault="00483099" w:rsidP="00347564">
      <w:pPr>
        <w:numPr>
          <w:ilvl w:val="0"/>
          <w:numId w:val="3"/>
        </w:numPr>
        <w:ind w:firstLineChars="0"/>
      </w:pPr>
      <w:commentRangeStart w:id="40"/>
      <w:r>
        <w:t xml:space="preserve">Caruso F, Caruso R A, </w:t>
      </w:r>
      <w:proofErr w:type="spellStart"/>
      <w:r>
        <w:t>Mohwald</w:t>
      </w:r>
      <w:proofErr w:type="spellEnd"/>
      <w:r>
        <w:t xml:space="preserve"> H</w:t>
      </w:r>
      <w:commentRangeEnd w:id="40"/>
      <w:r w:rsidR="008D70A7">
        <w:rPr>
          <w:rStyle w:val="af3"/>
          <w:rFonts w:cs="Times New Roman"/>
          <w:kern w:val="2"/>
        </w:rPr>
        <w:commentReference w:id="40"/>
      </w:r>
      <w:r>
        <w:rPr>
          <w:rFonts w:hint="eastAsia"/>
        </w:rPr>
        <w:t>.</w:t>
      </w:r>
      <w:r w:rsidR="00E73E0E" w:rsidRPr="007E36B2">
        <w:t xml:space="preserve"> </w:t>
      </w:r>
      <w:proofErr w:type="spellStart"/>
      <w:r w:rsidR="00E73E0E" w:rsidRPr="007E36B2">
        <w:t>Nanoengineering</w:t>
      </w:r>
      <w:proofErr w:type="spellEnd"/>
      <w:r w:rsidR="00E73E0E" w:rsidRPr="007E36B2">
        <w:t xml:space="preserve"> of inorganic and hybrid hollow </w:t>
      </w:r>
      <w:proofErr w:type="spellStart"/>
      <w:r w:rsidR="00E73E0E" w:rsidRPr="007E36B2">
        <w:t>speres</w:t>
      </w:r>
      <w:proofErr w:type="spellEnd"/>
      <w:r w:rsidR="00E73E0E" w:rsidRPr="007E36B2">
        <w:t xml:space="preserve"> </w:t>
      </w:r>
      <w:proofErr w:type="spellStart"/>
      <w:r w:rsidR="00E73E0E" w:rsidRPr="007E36B2">
        <w:t>bycolloidaltem</w:t>
      </w:r>
      <w:proofErr w:type="spellEnd"/>
      <w:r w:rsidR="00E73E0E" w:rsidRPr="007E36B2">
        <w:t xml:space="preserve"> plating</w:t>
      </w:r>
      <w:r w:rsidR="00600E13">
        <w:rPr>
          <w:rFonts w:hint="eastAsia"/>
        </w:rPr>
        <w:t xml:space="preserve"> </w:t>
      </w:r>
      <w:r w:rsidRPr="007E36B2">
        <w:t>[J]</w:t>
      </w:r>
      <w:r w:rsidR="00E73E0E" w:rsidRPr="007E36B2">
        <w:t>. Scie</w:t>
      </w:r>
      <w:r w:rsidR="006F14EF">
        <w:t>nce, 1998, 282(5391): 1111</w:t>
      </w:r>
      <w:r w:rsidR="00F06B00">
        <w:rPr>
          <w:rFonts w:hint="eastAsia"/>
        </w:rPr>
        <w:t>.</w:t>
      </w:r>
    </w:p>
    <w:p w:rsidR="00E73E0E" w:rsidRDefault="00E73E0E" w:rsidP="00347564">
      <w:pPr>
        <w:numPr>
          <w:ilvl w:val="0"/>
          <w:numId w:val="3"/>
        </w:numPr>
        <w:ind w:firstLineChars="0"/>
      </w:pPr>
      <w:proofErr w:type="gramStart"/>
      <w:r w:rsidRPr="00DD4012">
        <w:t>杨术明</w:t>
      </w:r>
      <w:proofErr w:type="gramEnd"/>
      <w:r w:rsidR="00600E13">
        <w:rPr>
          <w:rFonts w:hint="eastAsia"/>
        </w:rPr>
        <w:t xml:space="preserve">. </w:t>
      </w:r>
      <w:r w:rsidRPr="00DD4012">
        <w:t>染料敏化太阳能电池</w:t>
      </w:r>
      <w:commentRangeStart w:id="41"/>
      <w:r w:rsidRPr="00DD4012">
        <w:t>[M]</w:t>
      </w:r>
      <w:commentRangeEnd w:id="41"/>
      <w:r w:rsidR="00600E13">
        <w:rPr>
          <w:rStyle w:val="af3"/>
          <w:rFonts w:cs="Times New Roman"/>
          <w:kern w:val="2"/>
        </w:rPr>
        <w:commentReference w:id="41"/>
      </w:r>
      <w:r w:rsidR="009F5690" w:rsidRPr="00DD4012">
        <w:rPr>
          <w:rFonts w:hint="eastAsia"/>
        </w:rPr>
        <w:t>.</w:t>
      </w:r>
      <w:r w:rsidRPr="00DD4012">
        <w:t>郑州：郑州大学出版社，</w:t>
      </w:r>
      <w:r w:rsidRPr="00DD4012">
        <w:t>2007</w:t>
      </w:r>
      <w:r w:rsidR="003B011A" w:rsidRPr="00DD4012">
        <w:rPr>
          <w:rFonts w:hint="eastAsia"/>
        </w:rPr>
        <w:t>:</w:t>
      </w:r>
      <w:proofErr w:type="gramStart"/>
      <w:r w:rsidR="006F14EF" w:rsidRPr="00DD4012">
        <w:t>l</w:t>
      </w:r>
      <w:proofErr w:type="gramEnd"/>
      <w:r w:rsidR="00A43554">
        <w:rPr>
          <w:rFonts w:hint="eastAsia"/>
        </w:rPr>
        <w:t>.</w:t>
      </w:r>
    </w:p>
    <w:p w:rsidR="009D4B25" w:rsidRDefault="004E0C70" w:rsidP="004E0C70">
      <w:pPr>
        <w:numPr>
          <w:ilvl w:val="0"/>
          <w:numId w:val="3"/>
        </w:numPr>
        <w:ind w:firstLineChars="0"/>
      </w:pPr>
      <w:proofErr w:type="spellStart"/>
      <w:r>
        <w:t>Tian</w:t>
      </w:r>
      <w:proofErr w:type="spellEnd"/>
      <w:r>
        <w:t xml:space="preserve"> H. </w:t>
      </w:r>
      <w:proofErr w:type="spellStart"/>
      <w:r>
        <w:t>Faberication</w:t>
      </w:r>
      <w:proofErr w:type="spellEnd"/>
      <w:r>
        <w:t xml:space="preserve"> and </w:t>
      </w:r>
      <w:r w:rsidR="009D4B25">
        <w:t>characterization of highly poro</w:t>
      </w:r>
      <w:r>
        <w:t xml:space="preserve">us </w:t>
      </w:r>
      <w:proofErr w:type="spellStart"/>
      <w:r>
        <w:t>SiOC</w:t>
      </w:r>
      <w:proofErr w:type="spellEnd"/>
      <w:r w:rsidR="009D4B25">
        <w:t xml:space="preserve"> ceramics from silicone res</w:t>
      </w:r>
      <w:r>
        <w:t>in</w:t>
      </w:r>
      <w:r w:rsidR="009D4B25">
        <w:rPr>
          <w:rFonts w:hint="eastAsia"/>
        </w:rPr>
        <w:t xml:space="preserve"> </w:t>
      </w:r>
      <w:r>
        <w:t xml:space="preserve">[D]. </w:t>
      </w:r>
      <w:r w:rsidR="009D4B25">
        <w:rPr>
          <w:rFonts w:hint="eastAsia"/>
        </w:rPr>
        <w:t>Changsha</w:t>
      </w:r>
      <w:r>
        <w:t xml:space="preserve">: National University of Defense </w:t>
      </w:r>
      <w:proofErr w:type="gramStart"/>
      <w:r>
        <w:t>Technology ,</w:t>
      </w:r>
      <w:proofErr w:type="gramEnd"/>
      <w:r>
        <w:t xml:space="preserve"> 2011 (in Chinese)</w:t>
      </w:r>
      <w:r w:rsidR="009D4B25">
        <w:t>.</w:t>
      </w:r>
      <w:r w:rsidR="009D4B25">
        <w:rPr>
          <w:rFonts w:hint="eastAsia"/>
        </w:rPr>
        <w:br/>
      </w:r>
      <w:r>
        <w:rPr>
          <w:rFonts w:hint="eastAsia"/>
        </w:rPr>
        <w:t>田</w:t>
      </w:r>
      <w:proofErr w:type="gramStart"/>
      <w:r>
        <w:rPr>
          <w:rFonts w:hint="eastAsia"/>
        </w:rPr>
        <w:t>浩</w:t>
      </w:r>
      <w:proofErr w:type="gramEnd"/>
      <w:r w:rsidR="009D4B25">
        <w:rPr>
          <w:rFonts w:hint="eastAsia"/>
        </w:rPr>
        <w:t>.</w:t>
      </w:r>
      <w:r>
        <w:rPr>
          <w:rFonts w:hint="eastAsia"/>
        </w:rPr>
        <w:t xml:space="preserve"> </w:t>
      </w:r>
      <w:r>
        <w:rPr>
          <w:rFonts w:hint="eastAsia"/>
        </w:rPr>
        <w:t>硅树脂转化制备高孔隙率</w:t>
      </w:r>
      <w:proofErr w:type="spellStart"/>
      <w:r>
        <w:rPr>
          <w:rFonts w:hint="eastAsia"/>
        </w:rPr>
        <w:t>SiOC</w:t>
      </w:r>
      <w:proofErr w:type="spellEnd"/>
      <w:r>
        <w:rPr>
          <w:rFonts w:hint="eastAsia"/>
        </w:rPr>
        <w:t>多孔陶瓷研究</w:t>
      </w:r>
      <w:r w:rsidR="009D4B25">
        <w:rPr>
          <w:rFonts w:hint="eastAsia"/>
        </w:rPr>
        <w:t xml:space="preserve"> </w:t>
      </w:r>
      <w:commentRangeStart w:id="42"/>
      <w:r>
        <w:rPr>
          <w:rFonts w:hint="eastAsia"/>
        </w:rPr>
        <w:t>[D]</w:t>
      </w:r>
      <w:commentRangeEnd w:id="42"/>
      <w:r w:rsidR="00B318C1">
        <w:rPr>
          <w:rStyle w:val="af3"/>
          <w:rFonts w:cs="Times New Roman"/>
          <w:kern w:val="2"/>
        </w:rPr>
        <w:commentReference w:id="42"/>
      </w:r>
      <w:r>
        <w:rPr>
          <w:rFonts w:hint="eastAsia"/>
        </w:rPr>
        <w:t xml:space="preserve">. </w:t>
      </w:r>
      <w:r w:rsidR="009D4B25">
        <w:rPr>
          <w:rFonts w:hint="eastAsia"/>
        </w:rPr>
        <w:t>长沙</w:t>
      </w:r>
      <w:r>
        <w:rPr>
          <w:rFonts w:hint="eastAsia"/>
        </w:rPr>
        <w:t xml:space="preserve">: </w:t>
      </w:r>
      <w:r>
        <w:rPr>
          <w:rFonts w:hint="eastAsia"/>
        </w:rPr>
        <w:t>国防科学技术大学</w:t>
      </w:r>
      <w:r>
        <w:rPr>
          <w:rFonts w:hint="eastAsia"/>
        </w:rPr>
        <w:t>, 2011.</w:t>
      </w:r>
    </w:p>
    <w:p w:rsidR="00CE5902" w:rsidRPr="00597E3F" w:rsidRDefault="00CE5902" w:rsidP="00347564">
      <w:pPr>
        <w:numPr>
          <w:ilvl w:val="0"/>
          <w:numId w:val="3"/>
        </w:numPr>
        <w:ind w:firstLineChars="0"/>
        <w:rPr>
          <w:rFonts w:hint="eastAsia"/>
        </w:rPr>
      </w:pPr>
      <w:proofErr w:type="spellStart"/>
      <w:r>
        <w:rPr>
          <w:rFonts w:hint="eastAsia"/>
          <w:color w:val="000000"/>
          <w:sz w:val="20"/>
          <w:szCs w:val="20"/>
          <w:bdr w:val="none" w:sz="0" w:space="0" w:color="auto" w:frame="1"/>
        </w:rPr>
        <w:t>Domin</w:t>
      </w:r>
      <w:r w:rsidRPr="00CE5902">
        <w:rPr>
          <w:rFonts w:cs="Times New Roman"/>
          <w:color w:val="000000"/>
          <w:sz w:val="20"/>
          <w:szCs w:val="20"/>
          <w:bdr w:val="none" w:sz="0" w:space="0" w:color="auto" w:frame="1"/>
        </w:rPr>
        <w:t>é</w:t>
      </w:r>
      <w:proofErr w:type="spellEnd"/>
      <w:r>
        <w:rPr>
          <w:rFonts w:hint="eastAsia"/>
          <w:color w:val="000000"/>
          <w:sz w:val="20"/>
          <w:szCs w:val="20"/>
          <w:bdr w:val="none" w:sz="0" w:space="0" w:color="auto" w:frame="1"/>
        </w:rPr>
        <w:t xml:space="preserve"> D, </w:t>
      </w:r>
      <w:proofErr w:type="spellStart"/>
      <w:r>
        <w:rPr>
          <w:rFonts w:hint="eastAsia"/>
          <w:color w:val="000000"/>
          <w:sz w:val="20"/>
          <w:szCs w:val="20"/>
          <w:bdr w:val="none" w:sz="0" w:space="0" w:color="auto" w:frame="1"/>
        </w:rPr>
        <w:t>Bailat</w:t>
      </w:r>
      <w:proofErr w:type="spellEnd"/>
      <w:r>
        <w:rPr>
          <w:rFonts w:hint="eastAsia"/>
          <w:color w:val="000000"/>
          <w:sz w:val="20"/>
          <w:szCs w:val="20"/>
          <w:bdr w:val="none" w:sz="0" w:space="0" w:color="auto" w:frame="1"/>
        </w:rPr>
        <w:t xml:space="preserve"> J, </w:t>
      </w:r>
      <w:proofErr w:type="spellStart"/>
      <w:r>
        <w:rPr>
          <w:rFonts w:hint="eastAsia"/>
          <w:color w:val="000000"/>
          <w:sz w:val="20"/>
          <w:szCs w:val="20"/>
          <w:bdr w:val="none" w:sz="0" w:space="0" w:color="auto" w:frame="1"/>
        </w:rPr>
        <w:t>Steinhauser</w:t>
      </w:r>
      <w:proofErr w:type="spellEnd"/>
      <w:r>
        <w:rPr>
          <w:rFonts w:hint="eastAsia"/>
          <w:color w:val="000000"/>
          <w:sz w:val="20"/>
          <w:szCs w:val="20"/>
          <w:bdr w:val="none" w:sz="0" w:space="0" w:color="auto" w:frame="1"/>
        </w:rPr>
        <w:t xml:space="preserve"> J, et al. </w:t>
      </w:r>
      <w:proofErr w:type="spellStart"/>
      <w:r>
        <w:rPr>
          <w:rFonts w:hint="eastAsia"/>
          <w:color w:val="000000"/>
          <w:sz w:val="20"/>
          <w:szCs w:val="20"/>
          <w:bdr w:val="none" w:sz="0" w:space="0" w:color="auto" w:frame="1"/>
        </w:rPr>
        <w:t>Micromorph</w:t>
      </w:r>
      <w:proofErr w:type="spellEnd"/>
      <w:r>
        <w:rPr>
          <w:rFonts w:hint="eastAsia"/>
          <w:color w:val="000000"/>
          <w:sz w:val="20"/>
          <w:szCs w:val="20"/>
          <w:bdr w:val="none" w:sz="0" w:space="0" w:color="auto" w:frame="1"/>
        </w:rPr>
        <w:t xml:space="preserve"> solar cell optimization using a </w:t>
      </w:r>
      <w:proofErr w:type="spellStart"/>
      <w:r>
        <w:rPr>
          <w:rFonts w:hint="eastAsia"/>
          <w:color w:val="000000"/>
          <w:sz w:val="20"/>
          <w:szCs w:val="20"/>
          <w:bdr w:val="none" w:sz="0" w:space="0" w:color="auto" w:frame="1"/>
        </w:rPr>
        <w:t>ZnO</w:t>
      </w:r>
      <w:proofErr w:type="spellEnd"/>
      <w:r>
        <w:rPr>
          <w:rFonts w:hint="eastAsia"/>
          <w:color w:val="000000"/>
          <w:sz w:val="20"/>
          <w:szCs w:val="20"/>
          <w:bdr w:val="none" w:sz="0" w:space="0" w:color="auto" w:frame="1"/>
        </w:rPr>
        <w:t xml:space="preserve"> layer as intermediate reflector</w:t>
      </w:r>
      <w:commentRangeStart w:id="43"/>
      <w:r>
        <w:rPr>
          <w:rFonts w:hint="eastAsia"/>
          <w:color w:val="000000"/>
          <w:sz w:val="20"/>
          <w:szCs w:val="20"/>
          <w:bdr w:val="none" w:sz="0" w:space="0" w:color="auto" w:frame="1"/>
        </w:rPr>
        <w:t>[C]//</w:t>
      </w:r>
      <w:commentRangeEnd w:id="43"/>
      <w:r>
        <w:rPr>
          <w:rStyle w:val="af3"/>
          <w:rFonts w:cs="Times New Roman"/>
          <w:kern w:val="2"/>
        </w:rPr>
        <w:commentReference w:id="43"/>
      </w:r>
      <w:r>
        <w:rPr>
          <w:rFonts w:hint="eastAsia"/>
          <w:color w:val="000000"/>
          <w:sz w:val="20"/>
          <w:szCs w:val="20"/>
          <w:bdr w:val="none" w:sz="0" w:space="0" w:color="auto" w:frame="1"/>
        </w:rPr>
        <w:t>Conference Record of the 2006 IEEE 4th World Conference on Photovoltaic Energy Conversion</w:t>
      </w:r>
      <w:r>
        <w:rPr>
          <w:rFonts w:hint="eastAsia"/>
          <w:color w:val="000000"/>
          <w:sz w:val="20"/>
          <w:szCs w:val="20"/>
          <w:bdr w:val="none" w:sz="0" w:space="0" w:color="auto" w:frame="1"/>
        </w:rPr>
        <w:t>．</w:t>
      </w:r>
      <w:r>
        <w:rPr>
          <w:rFonts w:hint="eastAsia"/>
          <w:color w:val="000000"/>
          <w:sz w:val="20"/>
          <w:szCs w:val="20"/>
          <w:bdr w:val="none" w:sz="0" w:space="0" w:color="auto" w:frame="1"/>
        </w:rPr>
        <w:t>Hawaii, 2006: 1465</w:t>
      </w:r>
    </w:p>
    <w:p w:rsidR="00597E3F" w:rsidRDefault="00597E3F" w:rsidP="00597E3F">
      <w:pPr>
        <w:ind w:firstLineChars="0"/>
        <w:rPr>
          <w:rFonts w:hint="eastAsia"/>
          <w:color w:val="000000"/>
          <w:sz w:val="20"/>
          <w:szCs w:val="20"/>
          <w:bdr w:val="none" w:sz="0" w:space="0" w:color="auto" w:frame="1"/>
        </w:rPr>
      </w:pPr>
    </w:p>
    <w:p w:rsidR="00597E3F" w:rsidRDefault="00597E3F" w:rsidP="00597E3F">
      <w:pPr>
        <w:ind w:firstLineChars="0"/>
        <w:rPr>
          <w:rFonts w:hint="eastAsia"/>
          <w:color w:val="000000"/>
          <w:sz w:val="20"/>
          <w:szCs w:val="20"/>
          <w:bdr w:val="none" w:sz="0" w:space="0" w:color="auto" w:frame="1"/>
        </w:rPr>
      </w:pPr>
    </w:p>
    <w:p w:rsidR="00597E3F" w:rsidRDefault="00597E3F" w:rsidP="00597E3F">
      <w:pPr>
        <w:ind w:firstLineChars="0"/>
        <w:rPr>
          <w:rFonts w:hint="eastAsia"/>
          <w:color w:val="000000"/>
          <w:sz w:val="20"/>
          <w:szCs w:val="20"/>
          <w:bdr w:val="none" w:sz="0" w:space="0" w:color="auto" w:frame="1"/>
        </w:rPr>
      </w:pPr>
    </w:p>
    <w:p w:rsidR="00597E3F" w:rsidRDefault="00597E3F" w:rsidP="00597E3F">
      <w:pPr>
        <w:ind w:firstLineChars="0"/>
        <w:rPr>
          <w:rFonts w:hint="eastAsia"/>
          <w:color w:val="000000"/>
          <w:sz w:val="20"/>
          <w:szCs w:val="20"/>
          <w:bdr w:val="none" w:sz="0" w:space="0" w:color="auto" w:frame="1"/>
        </w:rPr>
      </w:pPr>
    </w:p>
    <w:p w:rsidR="00597E3F" w:rsidRDefault="00597E3F" w:rsidP="00597E3F">
      <w:pPr>
        <w:ind w:firstLineChars="0"/>
        <w:rPr>
          <w:rFonts w:hint="eastAsia"/>
          <w:color w:val="000000"/>
          <w:sz w:val="20"/>
          <w:szCs w:val="20"/>
          <w:bdr w:val="none" w:sz="0" w:space="0" w:color="auto" w:frame="1"/>
        </w:rPr>
      </w:pPr>
    </w:p>
    <w:p w:rsidR="00597E3F" w:rsidRPr="005B3424" w:rsidRDefault="00597E3F" w:rsidP="00597E3F">
      <w:pPr>
        <w:ind w:firstLineChars="0" w:firstLine="0"/>
        <w:jc w:val="center"/>
        <w:rPr>
          <w:rFonts w:hint="eastAsia"/>
          <w:bCs/>
          <w:lang w:val="fr-FR"/>
        </w:rPr>
      </w:pPr>
      <w:r>
        <w:rPr>
          <w:rFonts w:hint="eastAsia"/>
          <w:bCs/>
          <w:noProof/>
        </w:rPr>
        <w:drawing>
          <wp:inline distT="0" distB="0" distL="0" distR="0" wp14:anchorId="5A347759" wp14:editId="29D37C2E">
            <wp:extent cx="2297927" cy="2803903"/>
            <wp:effectExtent l="0" t="0" r="7620" b="0"/>
            <wp:docPr id="553" name="图片 553" descr="C:\Users\Administrator.PC-20161124EYSK\Desktop\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istrator.PC-20161124EYSK\Desktop\222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930" cy="2805127"/>
                    </a:xfrm>
                    <a:prstGeom prst="rect">
                      <a:avLst/>
                    </a:prstGeom>
                    <a:noFill/>
                    <a:ln>
                      <a:noFill/>
                    </a:ln>
                  </pic:spPr>
                </pic:pic>
              </a:graphicData>
            </a:graphic>
          </wp:inline>
        </w:drawing>
      </w:r>
      <w:r>
        <w:rPr>
          <w:rFonts w:hint="eastAsia"/>
          <w:bCs/>
          <w:noProof/>
        </w:rPr>
        <w:drawing>
          <wp:inline distT="0" distB="0" distL="0" distR="0" wp14:anchorId="314FCB4D" wp14:editId="5D37139A">
            <wp:extent cx="2297927" cy="2803903"/>
            <wp:effectExtent l="0" t="0" r="7620" b="0"/>
            <wp:docPr id="554" name="图片 554" descr="C:\Users\Administrator.PC-20161124EYSK\Desktop\3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dministrator.PC-20161124EYSK\Desktop\3333.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7951" cy="2803932"/>
                    </a:xfrm>
                    <a:prstGeom prst="rect">
                      <a:avLst/>
                    </a:prstGeom>
                    <a:noFill/>
                    <a:ln>
                      <a:noFill/>
                    </a:ln>
                  </pic:spPr>
                </pic:pic>
              </a:graphicData>
            </a:graphic>
          </wp:inline>
        </w:drawing>
      </w:r>
    </w:p>
    <w:p w:rsidR="00597E3F" w:rsidRPr="00CE5902" w:rsidRDefault="00597E3F" w:rsidP="00597E3F">
      <w:pPr>
        <w:ind w:firstLineChars="0"/>
      </w:pPr>
    </w:p>
    <w:sectPr w:rsidR="00597E3F" w:rsidRPr="00CE5902" w:rsidSect="00E6083E">
      <w:type w:val="continuous"/>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icrosoft" w:date="2017-07-28T19:40:00Z" w:initials="M">
    <w:p w:rsidR="002D2BEE" w:rsidRDefault="002D2BEE" w:rsidP="00CA68B5">
      <w:pPr>
        <w:pStyle w:val="af2"/>
        <w:ind w:firstLine="300"/>
      </w:pPr>
      <w:r>
        <w:rPr>
          <w:rStyle w:val="af3"/>
        </w:rPr>
        <w:annotationRef/>
      </w:r>
      <w:r>
        <w:rPr>
          <w:rFonts w:hint="eastAsia"/>
        </w:rPr>
        <w:t>研究文章的题目应尽量明确、实事求是地给出研究对象。</w:t>
      </w:r>
    </w:p>
  </w:comment>
  <w:comment w:id="1" w:author="Microsoft" w:date="2017-07-28T15:24:00Z" w:initials="M">
    <w:p w:rsidR="002D2BEE" w:rsidRDefault="002D2BEE" w:rsidP="00854FDF">
      <w:pPr>
        <w:pStyle w:val="af1"/>
      </w:pPr>
      <w:r>
        <w:rPr>
          <w:rStyle w:val="af3"/>
        </w:rPr>
        <w:annotationRef/>
      </w:r>
      <w:r>
        <w:rPr>
          <w:rFonts w:hint="eastAsia"/>
        </w:rPr>
        <w:t>*</w:t>
      </w:r>
      <w:r>
        <w:rPr>
          <w:rFonts w:hint="eastAsia"/>
        </w:rPr>
        <w:t>号表示本文为基金项目论文，相应基金信息要写在第一页页脚处</w:t>
      </w:r>
    </w:p>
  </w:comment>
  <w:comment w:id="2" w:author="Microsoft" w:date="2017-07-28T15:36:00Z" w:initials="M">
    <w:p w:rsidR="002D2BEE" w:rsidRDefault="002D2BEE" w:rsidP="007D751B">
      <w:pPr>
        <w:pStyle w:val="af2"/>
        <w:ind w:firstLine="300"/>
      </w:pPr>
      <w:r>
        <w:rPr>
          <w:rStyle w:val="af3"/>
        </w:rPr>
        <w:annotationRef/>
      </w:r>
      <w:r>
        <w:rPr>
          <w:rFonts w:hint="eastAsia"/>
        </w:rPr>
        <w:t>页脚处需给出第一作者及通讯作者简介。本刊要求在读硕士生作为第一作者的论文必须将指导教师列为通讯作者。</w:t>
      </w:r>
    </w:p>
  </w:comment>
  <w:comment w:id="3" w:author="Microsoft" w:date="2017-07-28T15:37:00Z" w:initials="M">
    <w:p w:rsidR="002D2BEE" w:rsidRDefault="002D2BEE" w:rsidP="008B31F7">
      <w:pPr>
        <w:pStyle w:val="af2"/>
        <w:ind w:firstLine="300"/>
      </w:pPr>
      <w:r>
        <w:rPr>
          <w:rStyle w:val="af3"/>
        </w:rPr>
        <w:annotationRef/>
      </w:r>
      <w:r>
        <w:rPr>
          <w:rFonts w:hint="eastAsia"/>
        </w:rPr>
        <w:t>作者单位如有两个以上，请添加相应的序号，并在作者姓名后标注序号以将作者与单位对应起来。</w:t>
      </w:r>
    </w:p>
  </w:comment>
  <w:comment w:id="4" w:author="Microsoft" w:date="2017-07-28T19:42:00Z" w:initials="M">
    <w:p w:rsidR="002D2BEE" w:rsidRDefault="002D2BEE" w:rsidP="006302C2">
      <w:pPr>
        <w:pStyle w:val="af1"/>
      </w:pPr>
      <w:r>
        <w:rPr>
          <w:rStyle w:val="af3"/>
        </w:rPr>
        <w:annotationRef/>
      </w:r>
      <w:r>
        <w:rPr>
          <w:rFonts w:hint="eastAsia"/>
        </w:rPr>
        <w:t>摘要原则上不少于</w:t>
      </w:r>
      <w:r>
        <w:rPr>
          <w:rFonts w:hint="eastAsia"/>
        </w:rPr>
        <w:t>200</w:t>
      </w:r>
      <w:r>
        <w:rPr>
          <w:rFonts w:hint="eastAsia"/>
        </w:rPr>
        <w:t>字。</w:t>
      </w:r>
      <w:r w:rsidR="00594019">
        <w:rPr>
          <w:rFonts w:hint="eastAsia"/>
        </w:rPr>
        <w:t>研究论文的摘要应概括性地描述所做工作的内容、方法（手段）、结果和主要结论。</w:t>
      </w:r>
    </w:p>
  </w:comment>
  <w:comment w:id="5" w:author="Microsoft" w:date="2017-07-28T14:47:00Z" w:initials="M">
    <w:p w:rsidR="002D2BEE" w:rsidRPr="002D3150" w:rsidRDefault="002D2BEE" w:rsidP="006302C2">
      <w:pPr>
        <w:pStyle w:val="af1"/>
      </w:pPr>
      <w:r>
        <w:rPr>
          <w:rStyle w:val="af3"/>
        </w:rPr>
        <w:annotationRef/>
      </w:r>
      <w:r>
        <w:rPr>
          <w:rFonts w:hint="eastAsia"/>
        </w:rPr>
        <w:t>不少于</w:t>
      </w:r>
      <w:r>
        <w:rPr>
          <w:rFonts w:hint="eastAsia"/>
        </w:rPr>
        <w:t>3</w:t>
      </w:r>
      <w:r>
        <w:rPr>
          <w:rFonts w:hint="eastAsia"/>
        </w:rPr>
        <w:t>个。关键词一般不能只给出缩写词，例如：“</w:t>
      </w:r>
      <w:r>
        <w:rPr>
          <w:rFonts w:hint="eastAsia"/>
        </w:rPr>
        <w:t>QDSSC</w:t>
      </w:r>
      <w:r>
        <w:rPr>
          <w:rFonts w:hint="eastAsia"/>
        </w:rPr>
        <w:t>”，应写作“量子点敏化太阳能电池</w:t>
      </w:r>
      <w:r>
        <w:rPr>
          <w:rFonts w:hint="eastAsia"/>
        </w:rPr>
        <w:t>(QDSSC)</w:t>
      </w:r>
      <w:r>
        <w:rPr>
          <w:rFonts w:hint="eastAsia"/>
        </w:rPr>
        <w:t>”，英文写作“</w:t>
      </w:r>
      <w:r>
        <w:rPr>
          <w:rFonts w:hint="eastAsia"/>
        </w:rPr>
        <w:t>quantum dot-sensitized solar cell (QDSSC)</w:t>
      </w:r>
      <w:r>
        <w:rPr>
          <w:rFonts w:hint="eastAsia"/>
        </w:rPr>
        <w:t>”。常见物质也不宜使用化学式，例如</w:t>
      </w:r>
      <w:r>
        <w:rPr>
          <w:rFonts w:hint="eastAsia"/>
        </w:rPr>
        <w:t>Cu</w:t>
      </w:r>
      <w:r>
        <w:rPr>
          <w:rFonts w:hint="eastAsia"/>
          <w:vertAlign w:val="subscript"/>
        </w:rPr>
        <w:t>2</w:t>
      </w:r>
      <w:r>
        <w:rPr>
          <w:rFonts w:hint="eastAsia"/>
        </w:rPr>
        <w:t>O</w:t>
      </w:r>
      <w:r>
        <w:rPr>
          <w:rFonts w:hint="eastAsia"/>
        </w:rPr>
        <w:t>，应写作“氧化亚铜”，英文为“</w:t>
      </w:r>
      <w:r>
        <w:rPr>
          <w:rFonts w:hint="eastAsia"/>
        </w:rPr>
        <w:t>copper(I) oxide</w:t>
      </w:r>
      <w:r>
        <w:rPr>
          <w:rFonts w:hint="eastAsia"/>
        </w:rPr>
        <w:t>”</w:t>
      </w:r>
    </w:p>
  </w:comment>
  <w:comment w:id="6" w:author="Microsoft" w:date="2017-07-28T11:39:00Z" w:initials="M">
    <w:p w:rsidR="002D2BEE" w:rsidRDefault="002D2BEE" w:rsidP="006302C2">
      <w:pPr>
        <w:pStyle w:val="af1"/>
      </w:pPr>
      <w:r>
        <w:rPr>
          <w:rStyle w:val="af3"/>
        </w:rPr>
        <w:annotationRef/>
      </w:r>
      <w:r>
        <w:rPr>
          <w:rFonts w:hint="eastAsia"/>
        </w:rPr>
        <w:t>由作者自行在学校图书馆网站或外网查询，一般至少细化到大类下的</w:t>
      </w:r>
      <w:r>
        <w:rPr>
          <w:rFonts w:hint="eastAsia"/>
        </w:rPr>
        <w:t>2</w:t>
      </w:r>
      <w:r>
        <w:rPr>
          <w:rFonts w:hint="eastAsia"/>
        </w:rPr>
        <w:t>位数字符，例如</w:t>
      </w:r>
      <w:r>
        <w:rPr>
          <w:rFonts w:hint="eastAsia"/>
        </w:rPr>
        <w:t>TB304</w:t>
      </w:r>
      <w:r>
        <w:rPr>
          <w:rFonts w:hint="eastAsia"/>
        </w:rPr>
        <w:t>、</w:t>
      </w:r>
      <w:r>
        <w:rPr>
          <w:rFonts w:hint="eastAsia"/>
        </w:rPr>
        <w:t>TB34</w:t>
      </w:r>
      <w:r>
        <w:rPr>
          <w:rFonts w:hint="eastAsia"/>
        </w:rPr>
        <w:t>、</w:t>
      </w:r>
      <w:r>
        <w:rPr>
          <w:rFonts w:hint="eastAsia"/>
        </w:rPr>
        <w:t>O469</w:t>
      </w:r>
      <w:r>
        <w:rPr>
          <w:rFonts w:hint="eastAsia"/>
        </w:rPr>
        <w:t>等。</w:t>
      </w:r>
    </w:p>
  </w:comment>
  <w:comment w:id="7" w:author="Microsoft" w:date="2017-07-28T15:45:00Z" w:initials="M">
    <w:p w:rsidR="002D2BEE" w:rsidRDefault="002D2BEE" w:rsidP="00391B0D">
      <w:pPr>
        <w:pStyle w:val="af2"/>
        <w:ind w:firstLine="300"/>
      </w:pPr>
      <w:r>
        <w:rPr>
          <w:rStyle w:val="af3"/>
        </w:rPr>
        <w:annotationRef/>
      </w:r>
      <w:r>
        <w:rPr>
          <w:rFonts w:hint="eastAsia"/>
        </w:rPr>
        <w:t>姓的拼音全部大写，名的</w:t>
      </w:r>
      <w:proofErr w:type="gramStart"/>
      <w:r>
        <w:rPr>
          <w:rFonts w:hint="eastAsia"/>
        </w:rPr>
        <w:t>拼音只首字母</w:t>
      </w:r>
      <w:proofErr w:type="gramEnd"/>
      <w:r>
        <w:rPr>
          <w:rFonts w:hint="eastAsia"/>
        </w:rPr>
        <w:t>大写。外籍人名，亦采用姓前名后的顺序</w:t>
      </w:r>
    </w:p>
  </w:comment>
  <w:comment w:id="8" w:author="Microsoft" w:date="2017-07-28T15:52:00Z" w:initials="M">
    <w:p w:rsidR="002D2BEE" w:rsidRDefault="002D2BEE" w:rsidP="005B4897">
      <w:pPr>
        <w:pStyle w:val="af2"/>
        <w:ind w:firstLine="300"/>
      </w:pPr>
      <w:r>
        <w:rPr>
          <w:rStyle w:val="af3"/>
        </w:rPr>
        <w:annotationRef/>
      </w:r>
      <w:r>
        <w:rPr>
          <w:rFonts w:hint="eastAsia"/>
        </w:rPr>
        <w:t>与中文不同，英文的单位应遵循由小到大的顺序，先学院，再学校</w:t>
      </w:r>
    </w:p>
  </w:comment>
  <w:comment w:id="9" w:author="Microsoft" w:date="2017-07-28T11:39:00Z" w:initials="M">
    <w:p w:rsidR="002D2BEE" w:rsidRDefault="002D2BEE" w:rsidP="006302C2">
      <w:pPr>
        <w:pStyle w:val="af1"/>
      </w:pPr>
      <w:r>
        <w:rPr>
          <w:rStyle w:val="af3"/>
        </w:rPr>
        <w:annotationRef/>
      </w:r>
      <w:r>
        <w:rPr>
          <w:rFonts w:hint="eastAsia"/>
        </w:rPr>
        <w:t>英文摘要的文意应与中文大致相同（但不是机械翻译中文）</w:t>
      </w:r>
    </w:p>
  </w:comment>
  <w:comment w:id="10" w:author="Microsoft" w:date="2017-07-28T16:15:00Z" w:initials="M">
    <w:p w:rsidR="002D2BEE" w:rsidRDefault="002D2BEE" w:rsidP="00EE7F7A">
      <w:pPr>
        <w:pStyle w:val="af2"/>
        <w:ind w:firstLine="300"/>
      </w:pPr>
      <w:r>
        <w:rPr>
          <w:rStyle w:val="af3"/>
        </w:rPr>
        <w:annotationRef/>
      </w:r>
      <w:r>
        <w:rPr>
          <w:rFonts w:hint="eastAsia"/>
        </w:rPr>
        <w:t>1)</w:t>
      </w:r>
      <w:r>
        <w:rPr>
          <w:rFonts w:hint="eastAsia"/>
        </w:rPr>
        <w:t>参考文献在正文中必须</w:t>
      </w:r>
      <w:proofErr w:type="gramStart"/>
      <w:r>
        <w:rPr>
          <w:rFonts w:hint="eastAsia"/>
        </w:rPr>
        <w:t>依序号</w:t>
      </w:r>
      <w:proofErr w:type="gramEnd"/>
      <w:r>
        <w:rPr>
          <w:rFonts w:hint="eastAsia"/>
        </w:rPr>
        <w:t>由小到大标引。</w:t>
      </w:r>
      <w:r>
        <w:rPr>
          <w:rFonts w:hint="eastAsia"/>
        </w:rPr>
        <w:t>2)</w:t>
      </w:r>
      <w:r>
        <w:rPr>
          <w:rFonts w:hint="eastAsia"/>
        </w:rPr>
        <w:t>文章各级标题中不得出现参考文献标引。</w:t>
      </w:r>
      <w:r>
        <w:rPr>
          <w:rFonts w:hint="eastAsia"/>
        </w:rPr>
        <w:t>3)</w:t>
      </w:r>
      <w:r>
        <w:rPr>
          <w:rFonts w:hint="eastAsia"/>
        </w:rPr>
        <w:t>前文已标引的文献，再次引用时需使用原序号，即，文末列出的每条参考文献必须是唯一的、相互无重复的。</w:t>
      </w:r>
    </w:p>
  </w:comment>
  <w:comment w:id="11" w:author="Microsoft" w:date="2017-07-28T16:32:00Z" w:initials="M">
    <w:p w:rsidR="002D2BEE" w:rsidRPr="00163D98" w:rsidRDefault="002D2BEE" w:rsidP="00163D98">
      <w:pPr>
        <w:pStyle w:val="af1"/>
      </w:pPr>
      <w:r>
        <w:rPr>
          <w:rStyle w:val="af3"/>
        </w:rPr>
        <w:annotationRef/>
      </w:r>
      <w:r>
        <w:rPr>
          <w:rFonts w:hint="eastAsia"/>
        </w:rPr>
        <w:t>组合单位中的点乘符号不得省略。该单位亦可写成</w:t>
      </w:r>
      <w:r w:rsidRPr="00464B07">
        <w:t>cm</w:t>
      </w:r>
      <w:r w:rsidRPr="00464B07">
        <w:rPr>
          <w:vertAlign w:val="superscript"/>
        </w:rPr>
        <w:t>2</w:t>
      </w:r>
      <w:r>
        <w:rPr>
          <w:rFonts w:hint="eastAsia"/>
        </w:rPr>
        <w:t>/(</w:t>
      </w:r>
      <w:r w:rsidRPr="00464B07">
        <w:t>V·</w:t>
      </w:r>
      <w:r>
        <w:rPr>
          <w:rFonts w:hint="eastAsia"/>
        </w:rPr>
        <w:t>s</w:t>
      </w:r>
      <w:r w:rsidRPr="00B61317">
        <w:rPr>
          <w:rFonts w:hint="eastAsia"/>
        </w:rPr>
        <w:t>)</w:t>
      </w:r>
      <w:r>
        <w:rPr>
          <w:rStyle w:val="af3"/>
          <w:rFonts w:hint="eastAsia"/>
        </w:rPr>
        <w:t>。</w:t>
      </w:r>
      <w:r>
        <w:rPr>
          <w:rStyle w:val="af3"/>
        </w:rPr>
        <w:annotationRef/>
      </w:r>
      <w:r>
        <w:rPr>
          <w:rFonts w:hint="eastAsia"/>
        </w:rPr>
        <w:t>物理量的数值与单位之间空</w:t>
      </w:r>
      <w:r>
        <w:rPr>
          <w:rFonts w:hint="eastAsia"/>
        </w:rPr>
        <w:t>1</w:t>
      </w:r>
      <w:r>
        <w:rPr>
          <w:rFonts w:hint="eastAsia"/>
        </w:rPr>
        <w:t>格。</w:t>
      </w:r>
    </w:p>
  </w:comment>
  <w:comment w:id="12" w:author="Microsoft" w:date="2017-07-28T16:52:00Z" w:initials="M">
    <w:p w:rsidR="002D2BEE" w:rsidRDefault="002D2BEE" w:rsidP="006D6C42">
      <w:pPr>
        <w:pStyle w:val="af2"/>
        <w:ind w:firstLine="300"/>
      </w:pPr>
      <w:r>
        <w:rPr>
          <w:rStyle w:val="af3"/>
        </w:rPr>
        <w:annotationRef/>
      </w:r>
      <w:r>
        <w:rPr>
          <w:rFonts w:hint="eastAsia"/>
        </w:rPr>
        <w:t>数值的每</w:t>
      </w:r>
      <w:r>
        <w:rPr>
          <w:rFonts w:hint="eastAsia"/>
        </w:rPr>
        <w:t>3</w:t>
      </w:r>
      <w:r>
        <w:rPr>
          <w:rFonts w:hint="eastAsia"/>
        </w:rPr>
        <w:t>个数位要空格，小数点视为空格。例如：</w:t>
      </w:r>
      <w:r>
        <w:rPr>
          <w:rFonts w:hint="eastAsia"/>
        </w:rPr>
        <w:t>12 003.366 5</w:t>
      </w:r>
      <w:r>
        <w:rPr>
          <w:rFonts w:hint="eastAsia"/>
        </w:rPr>
        <w:t>。</w:t>
      </w:r>
    </w:p>
  </w:comment>
  <w:comment w:id="13" w:author="Microsoft" w:date="2017-07-28T16:31:00Z" w:initials="M">
    <w:p w:rsidR="002D2BEE" w:rsidRDefault="002D2BEE" w:rsidP="00163D98">
      <w:pPr>
        <w:pStyle w:val="af2"/>
        <w:ind w:firstLine="300"/>
      </w:pPr>
      <w:r>
        <w:rPr>
          <w:rStyle w:val="af3"/>
        </w:rPr>
        <w:annotationRef/>
      </w:r>
      <w:r>
        <w:rPr>
          <w:rFonts w:hint="eastAsia"/>
        </w:rPr>
        <w:t>表示数值的范围时，只需在后一个数字后加单位</w:t>
      </w:r>
    </w:p>
  </w:comment>
  <w:comment w:id="14" w:author="Microsoft" w:date="2017-07-28T16:33:00Z" w:initials="M">
    <w:p w:rsidR="002D2BEE" w:rsidRPr="00163D98" w:rsidRDefault="002D2BEE" w:rsidP="00163D98">
      <w:pPr>
        <w:pStyle w:val="af2"/>
        <w:ind w:firstLine="300"/>
        <w:rPr>
          <w:rFonts w:cs="Times New Roman"/>
        </w:rPr>
      </w:pPr>
      <w:r>
        <w:rPr>
          <w:rStyle w:val="af3"/>
        </w:rPr>
        <w:annotationRef/>
      </w:r>
      <w:r w:rsidRPr="00163D98">
        <w:rPr>
          <w:rFonts w:cs="Times New Roman"/>
        </w:rPr>
        <w:t>多个物理量并列时，不得省略单位（以及百分号）。例如：</w:t>
      </w:r>
      <w:r w:rsidRPr="00163D98">
        <w:rPr>
          <w:rFonts w:cs="Times New Roman"/>
        </w:rPr>
        <w:t>“</w:t>
      </w:r>
      <w:r w:rsidRPr="00163D98">
        <w:rPr>
          <w:rFonts w:cs="Times New Roman"/>
          <w:color w:val="000000"/>
        </w:rPr>
        <w:t>40 mm × 40 mm × 160 mm</w:t>
      </w:r>
      <w:r w:rsidRPr="00163D98">
        <w:rPr>
          <w:rFonts w:cs="Times New Roman"/>
        </w:rPr>
        <w:t>”</w:t>
      </w:r>
      <w:r w:rsidRPr="00163D98">
        <w:rPr>
          <w:rFonts w:cs="Times New Roman"/>
        </w:rPr>
        <w:t>，前两个</w:t>
      </w:r>
      <w:r w:rsidRPr="00163D98">
        <w:rPr>
          <w:rFonts w:cs="Times New Roman"/>
        </w:rPr>
        <w:t>“mm”</w:t>
      </w:r>
      <w:r w:rsidRPr="00163D98">
        <w:rPr>
          <w:rFonts w:cs="Times New Roman"/>
        </w:rPr>
        <w:t>不可省略。</w:t>
      </w:r>
    </w:p>
  </w:comment>
  <w:comment w:id="15" w:author="Microsoft" w:date="2017-07-28T16:55:00Z" w:initials="M">
    <w:p w:rsidR="002D2BEE" w:rsidRDefault="002D2BEE" w:rsidP="00CB7E69">
      <w:pPr>
        <w:pStyle w:val="af2"/>
        <w:ind w:firstLine="300"/>
      </w:pPr>
      <w:r>
        <w:rPr>
          <w:rStyle w:val="af3"/>
        </w:rPr>
        <w:annotationRef/>
      </w:r>
      <w:r>
        <w:rPr>
          <w:rFonts w:hint="eastAsia"/>
        </w:rPr>
        <w:t>文章中的表，按其在正文中首次出现的先后顺序，用</w:t>
      </w:r>
      <w:r>
        <w:rPr>
          <w:rFonts w:hint="eastAsia"/>
        </w:rPr>
        <w:t>1,2,3</w:t>
      </w:r>
      <w:r>
        <w:rPr>
          <w:rFonts w:hint="eastAsia"/>
        </w:rPr>
        <w:t>…来编号。</w:t>
      </w:r>
    </w:p>
  </w:comment>
  <w:comment w:id="16" w:author="Microsoft" w:date="2017-07-28T16:26:00Z" w:initials="M">
    <w:p w:rsidR="002D2BEE" w:rsidRPr="00291060" w:rsidRDefault="002D2BEE" w:rsidP="00291060">
      <w:pPr>
        <w:pStyle w:val="af2"/>
        <w:ind w:firstLine="300"/>
      </w:pPr>
      <w:r>
        <w:rPr>
          <w:rStyle w:val="af3"/>
        </w:rPr>
        <w:annotationRef/>
      </w:r>
      <w:r w:rsidRPr="00291060">
        <w:rPr>
          <w:rFonts w:hint="eastAsia"/>
        </w:rPr>
        <w:t>英文缩略语在文中首次出现时应给出中文或英文全称（</w:t>
      </w:r>
      <w:r w:rsidRPr="00291060">
        <w:rPr>
          <w:rFonts w:hint="eastAsia"/>
        </w:rPr>
        <w:t>SEM</w:t>
      </w:r>
      <w:r w:rsidRPr="00291060">
        <w:rPr>
          <w:rFonts w:hint="eastAsia"/>
        </w:rPr>
        <w:t>、</w:t>
      </w:r>
      <w:r w:rsidRPr="00291060">
        <w:rPr>
          <w:rFonts w:hint="eastAsia"/>
        </w:rPr>
        <w:t>TEM</w:t>
      </w:r>
      <w:r w:rsidRPr="00291060">
        <w:rPr>
          <w:rFonts w:hint="eastAsia"/>
        </w:rPr>
        <w:t>、</w:t>
      </w:r>
      <w:r w:rsidRPr="00291060">
        <w:rPr>
          <w:rFonts w:hint="eastAsia"/>
        </w:rPr>
        <w:t>XRD</w:t>
      </w:r>
      <w:r w:rsidRPr="00291060">
        <w:rPr>
          <w:rFonts w:hint="eastAsia"/>
        </w:rPr>
        <w:t>等熟知的可不给出）。一些物理量符号也同样适用。</w:t>
      </w:r>
    </w:p>
  </w:comment>
  <w:comment w:id="17" w:author="Microsoft" w:date="2017-07-28T16:53:00Z" w:initials="M">
    <w:p w:rsidR="002D2BEE" w:rsidRDefault="002D2BEE" w:rsidP="009B0D93">
      <w:pPr>
        <w:pStyle w:val="af2"/>
        <w:ind w:firstLine="300"/>
      </w:pPr>
      <w:r>
        <w:rPr>
          <w:rStyle w:val="af3"/>
        </w:rPr>
        <w:annotationRef/>
      </w:r>
      <w:r>
        <w:rPr>
          <w:rFonts w:hint="eastAsia"/>
        </w:rPr>
        <w:t>图片推荐使用</w:t>
      </w:r>
      <w:r>
        <w:rPr>
          <w:rFonts w:hint="eastAsia"/>
        </w:rPr>
        <w:t>JPG(300dpi</w:t>
      </w:r>
      <w:r>
        <w:rPr>
          <w:rFonts w:hint="eastAsia"/>
        </w:rPr>
        <w:t>以上</w:t>
      </w:r>
      <w:r>
        <w:rPr>
          <w:rFonts w:hint="eastAsia"/>
        </w:rPr>
        <w:t>)</w:t>
      </w:r>
      <w:r>
        <w:rPr>
          <w:rFonts w:hint="eastAsia"/>
        </w:rPr>
        <w:t>插入进</w:t>
      </w:r>
      <w:r>
        <w:rPr>
          <w:rFonts w:hint="eastAsia"/>
        </w:rPr>
        <w:t>word</w:t>
      </w:r>
      <w:r>
        <w:rPr>
          <w:rFonts w:hint="eastAsia"/>
        </w:rPr>
        <w:t>文档，也可使用</w:t>
      </w:r>
      <w:r>
        <w:rPr>
          <w:rFonts w:hint="eastAsia"/>
        </w:rPr>
        <w:t>origin</w:t>
      </w:r>
      <w:r>
        <w:rPr>
          <w:rFonts w:hint="eastAsia"/>
        </w:rPr>
        <w:t>、</w:t>
      </w:r>
      <w:proofErr w:type="spellStart"/>
      <w:r>
        <w:rPr>
          <w:rFonts w:hint="eastAsia"/>
        </w:rPr>
        <w:t>matlab</w:t>
      </w:r>
      <w:proofErr w:type="spellEnd"/>
      <w:r>
        <w:rPr>
          <w:rFonts w:hint="eastAsia"/>
        </w:rPr>
        <w:t>、</w:t>
      </w:r>
      <w:proofErr w:type="spellStart"/>
      <w:r>
        <w:rPr>
          <w:rFonts w:hint="eastAsia"/>
        </w:rPr>
        <w:t>chemlab</w:t>
      </w:r>
      <w:proofErr w:type="spellEnd"/>
      <w:r>
        <w:rPr>
          <w:rFonts w:hint="eastAsia"/>
        </w:rPr>
        <w:t>等制作嵌入。图片中图形、线条、文字、数字须清晰可辨，普通照片、电镜照片须保证足够的清晰度。</w:t>
      </w:r>
    </w:p>
  </w:comment>
  <w:comment w:id="18" w:author="Microsoft" w:date="2017-07-28T19:47:00Z" w:initials="M">
    <w:p w:rsidR="002D2BEE" w:rsidRDefault="002D2BEE" w:rsidP="009B0D93">
      <w:pPr>
        <w:pStyle w:val="af2"/>
        <w:ind w:firstLine="300"/>
      </w:pPr>
      <w:r>
        <w:rPr>
          <w:rStyle w:val="af3"/>
        </w:rPr>
        <w:annotationRef/>
      </w:r>
      <w:r>
        <w:rPr>
          <w:rFonts w:hint="eastAsia"/>
        </w:rPr>
        <w:t>带横、纵坐标的图，必须在坐标下</w:t>
      </w:r>
      <w:r w:rsidR="001C37A0">
        <w:rPr>
          <w:rFonts w:hint="eastAsia"/>
        </w:rPr>
        <w:t>侧</w:t>
      </w:r>
      <w:r>
        <w:rPr>
          <w:rFonts w:hint="eastAsia"/>
        </w:rPr>
        <w:t>、左</w:t>
      </w:r>
      <w:r w:rsidR="001C37A0">
        <w:rPr>
          <w:rFonts w:hint="eastAsia"/>
        </w:rPr>
        <w:t>侧</w:t>
      </w:r>
      <w:r>
        <w:rPr>
          <w:rFonts w:hint="eastAsia"/>
        </w:rPr>
        <w:t>（有时右</w:t>
      </w:r>
      <w:r w:rsidR="001C37A0">
        <w:rPr>
          <w:rFonts w:hint="eastAsia"/>
        </w:rPr>
        <w:t>侧</w:t>
      </w:r>
      <w:r>
        <w:rPr>
          <w:rFonts w:hint="eastAsia"/>
        </w:rPr>
        <w:t>、上</w:t>
      </w:r>
      <w:r w:rsidR="001C37A0">
        <w:rPr>
          <w:rFonts w:hint="eastAsia"/>
        </w:rPr>
        <w:t>侧</w:t>
      </w:r>
      <w:bookmarkStart w:id="19" w:name="_GoBack"/>
      <w:bookmarkEnd w:id="19"/>
      <w:r>
        <w:rPr>
          <w:rFonts w:hint="eastAsia"/>
        </w:rPr>
        <w:t>亦可能需要）标明物理量和对应单位。物理量与单位之间用“</w:t>
      </w:r>
      <w:r>
        <w:rPr>
          <w:rFonts w:hint="eastAsia"/>
        </w:rPr>
        <w:t>/</w:t>
      </w:r>
      <w:r>
        <w:rPr>
          <w:rFonts w:hint="eastAsia"/>
        </w:rPr>
        <w:t>”隔开。</w:t>
      </w:r>
    </w:p>
  </w:comment>
  <w:comment w:id="20" w:author="Microsoft" w:date="2017-07-28T16:54:00Z" w:initials="M">
    <w:p w:rsidR="002D2BEE" w:rsidRDefault="002D2BEE" w:rsidP="00E35CDF">
      <w:pPr>
        <w:pStyle w:val="af2"/>
        <w:ind w:firstLine="300"/>
      </w:pPr>
      <w:r>
        <w:rPr>
          <w:rStyle w:val="af3"/>
        </w:rPr>
        <w:annotationRef/>
      </w:r>
      <w:r>
        <w:rPr>
          <w:rFonts w:hint="eastAsia"/>
        </w:rPr>
        <w:t>文章中的图，按其在正文中首次出现的先后顺序，用</w:t>
      </w:r>
      <w:r>
        <w:rPr>
          <w:rFonts w:hint="eastAsia"/>
        </w:rPr>
        <w:t>1,2,3</w:t>
      </w:r>
      <w:r>
        <w:rPr>
          <w:rFonts w:hint="eastAsia"/>
        </w:rPr>
        <w:t>…来编号。</w:t>
      </w:r>
    </w:p>
  </w:comment>
  <w:comment w:id="21" w:author="Microsoft" w:date="2017-07-28T16:54:00Z" w:initials="M">
    <w:p w:rsidR="002D2BEE" w:rsidRDefault="002D2BEE" w:rsidP="00E35CDF">
      <w:pPr>
        <w:pStyle w:val="af2"/>
        <w:ind w:firstLine="300"/>
      </w:pPr>
      <w:r>
        <w:rPr>
          <w:rStyle w:val="af3"/>
        </w:rPr>
        <w:annotationRef/>
      </w:r>
      <w:r w:rsidRPr="006A46CE">
        <w:rPr>
          <w:rFonts w:hint="eastAsia"/>
          <w:b/>
        </w:rPr>
        <w:t>图、表的题目必须跟随正文，不能使用文本框</w:t>
      </w:r>
    </w:p>
  </w:comment>
  <w:comment w:id="22" w:author="Microsoft" w:date="2017-07-28T19:12:00Z" w:initials="M">
    <w:p w:rsidR="002D2BEE" w:rsidRDefault="002D2BEE" w:rsidP="006A2C2D">
      <w:pPr>
        <w:pStyle w:val="af2"/>
        <w:ind w:firstLine="300"/>
      </w:pPr>
      <w:r>
        <w:rPr>
          <w:rStyle w:val="af3"/>
        </w:rPr>
        <w:annotationRef/>
      </w:r>
      <w:r>
        <w:rPr>
          <w:rFonts w:hint="eastAsia"/>
        </w:rPr>
        <w:t>文中反应方程式、公式等均用</w:t>
      </w:r>
      <w:r>
        <w:rPr>
          <w:rFonts w:hint="eastAsia"/>
        </w:rPr>
        <w:t>(1),(2),(3),</w:t>
      </w:r>
      <w:r>
        <w:rPr>
          <w:rFonts w:hint="eastAsia"/>
        </w:rPr>
        <w:t>…编号。</w:t>
      </w:r>
    </w:p>
  </w:comment>
  <w:comment w:id="23" w:author="Microsoft" w:date="2017-07-28T18:31:00Z" w:initials="M">
    <w:p w:rsidR="002D2BEE" w:rsidRDefault="002D2BEE" w:rsidP="00A14069">
      <w:pPr>
        <w:pStyle w:val="af2"/>
        <w:ind w:firstLine="300"/>
      </w:pPr>
      <w:r>
        <w:rPr>
          <w:rStyle w:val="af3"/>
        </w:rPr>
        <w:annotationRef/>
      </w:r>
      <w:r>
        <w:rPr>
          <w:rFonts w:hint="eastAsia"/>
        </w:rPr>
        <w:t>不要写成“图</w:t>
      </w:r>
      <w:r>
        <w:rPr>
          <w:rFonts w:hint="eastAsia"/>
        </w:rPr>
        <w:t>2a</w:t>
      </w:r>
      <w:r>
        <w:rPr>
          <w:rFonts w:hint="eastAsia"/>
        </w:rPr>
        <w:t>”“图</w:t>
      </w:r>
      <w:r>
        <w:rPr>
          <w:rFonts w:hint="eastAsia"/>
        </w:rPr>
        <w:t>2-a</w:t>
      </w:r>
      <w:r>
        <w:rPr>
          <w:rFonts w:hint="eastAsia"/>
        </w:rPr>
        <w:t>”，等等。</w:t>
      </w:r>
    </w:p>
  </w:comment>
  <w:comment w:id="25" w:author="Microsoft" w:date="2017-07-28T18:26:00Z" w:initials="M">
    <w:p w:rsidR="002D2BEE" w:rsidRDefault="002D2BEE" w:rsidP="005A5079">
      <w:pPr>
        <w:pStyle w:val="af2"/>
        <w:ind w:firstLine="300"/>
      </w:pPr>
      <w:r>
        <w:rPr>
          <w:rStyle w:val="af3"/>
        </w:rPr>
        <w:annotationRef/>
      </w:r>
      <w:r>
        <w:rPr>
          <w:rFonts w:hint="eastAsia"/>
        </w:rPr>
        <w:t>对于显微照片、宏观照片，“</w:t>
      </w:r>
      <w:r>
        <w:rPr>
          <w:rFonts w:hint="eastAsia"/>
        </w:rPr>
        <w:t>(a),(b),(c)</w:t>
      </w:r>
      <w:r>
        <w:rPr>
          <w:rFonts w:hint="eastAsia"/>
        </w:rPr>
        <w:t>…”字样请直接放在对应图片下方，不要添加在照片中。</w:t>
      </w:r>
    </w:p>
  </w:comment>
  <w:comment w:id="26" w:author="Microsoft" w:date="2017-07-28T18:14:00Z" w:initials="M">
    <w:p w:rsidR="002D2BEE" w:rsidRDefault="002D2BEE" w:rsidP="008B5847">
      <w:pPr>
        <w:pStyle w:val="af2"/>
        <w:ind w:firstLine="300"/>
      </w:pPr>
      <w:r>
        <w:rPr>
          <w:rStyle w:val="af3"/>
        </w:rPr>
        <w:annotationRef/>
      </w:r>
      <w:r>
        <w:rPr>
          <w:rFonts w:hint="eastAsia"/>
        </w:rPr>
        <w:t>1</w:t>
      </w:r>
      <w:r>
        <w:rPr>
          <w:rFonts w:hint="eastAsia"/>
        </w:rPr>
        <w:t>）</w:t>
      </w:r>
      <w:r>
        <w:rPr>
          <w:rFonts w:hint="eastAsia"/>
        </w:rPr>
        <w:t>显微照片必须保证清晰度。</w:t>
      </w:r>
      <w:r>
        <w:rPr>
          <w:rFonts w:hint="eastAsia"/>
        </w:rPr>
        <w:t>2</w:t>
      </w:r>
      <w:r>
        <w:rPr>
          <w:rFonts w:hint="eastAsia"/>
        </w:rPr>
        <w:t>）多个图片组合时，每张图的长</w:t>
      </w:r>
      <w:r>
        <w:rPr>
          <w:rFonts w:hint="eastAsia"/>
        </w:rPr>
        <w:t>/</w:t>
      </w:r>
      <w:proofErr w:type="gramStart"/>
      <w:r>
        <w:rPr>
          <w:rFonts w:hint="eastAsia"/>
        </w:rPr>
        <w:t>宽比应</w:t>
      </w:r>
      <w:proofErr w:type="gramEnd"/>
      <w:r>
        <w:rPr>
          <w:rFonts w:hint="eastAsia"/>
        </w:rPr>
        <w:t>相同。</w:t>
      </w:r>
      <w:r>
        <w:rPr>
          <w:rFonts w:hint="eastAsia"/>
        </w:rPr>
        <w:t>3</w:t>
      </w:r>
      <w:r>
        <w:rPr>
          <w:rFonts w:hint="eastAsia"/>
        </w:rPr>
        <w:t>）若您的显微照片中没有标尺，请用</w:t>
      </w:r>
      <w:proofErr w:type="spellStart"/>
      <w:r>
        <w:rPr>
          <w:rFonts w:hint="eastAsia"/>
        </w:rPr>
        <w:t>photoshop</w:t>
      </w:r>
      <w:proofErr w:type="spellEnd"/>
      <w:r>
        <w:rPr>
          <w:rFonts w:hint="eastAsia"/>
        </w:rPr>
        <w:t>或其他软件添加标尺后导出整体图片文件，再插入到</w:t>
      </w:r>
      <w:r>
        <w:rPr>
          <w:rFonts w:hint="eastAsia"/>
        </w:rPr>
        <w:t>word</w:t>
      </w:r>
      <w:r>
        <w:rPr>
          <w:rFonts w:hint="eastAsia"/>
        </w:rPr>
        <w:t>文档中。</w:t>
      </w:r>
      <w:proofErr w:type="gramStart"/>
      <w:r w:rsidRPr="005A5079">
        <w:rPr>
          <w:rFonts w:hint="eastAsia"/>
          <w:b/>
        </w:rPr>
        <w:t>不</w:t>
      </w:r>
      <w:proofErr w:type="gramEnd"/>
      <w:r w:rsidRPr="005A5079">
        <w:rPr>
          <w:rFonts w:hint="eastAsia"/>
          <w:b/>
        </w:rPr>
        <w:t>得用</w:t>
      </w:r>
      <w:r w:rsidRPr="005A5079">
        <w:rPr>
          <w:rFonts w:hint="eastAsia"/>
          <w:b/>
        </w:rPr>
        <w:t>word</w:t>
      </w:r>
      <w:r w:rsidRPr="005A5079">
        <w:rPr>
          <w:rFonts w:hint="eastAsia"/>
          <w:b/>
        </w:rPr>
        <w:t>文本框来制作和添加标尺</w:t>
      </w:r>
      <w:r>
        <w:rPr>
          <w:rFonts w:hint="eastAsia"/>
        </w:rPr>
        <w:t>。</w:t>
      </w:r>
    </w:p>
  </w:comment>
  <w:comment w:id="27" w:author="Microsoft" w:date="2017-07-28T19:08:00Z" w:initials="M">
    <w:p w:rsidR="002D2BEE" w:rsidRDefault="002D2BEE" w:rsidP="007111CF">
      <w:pPr>
        <w:pStyle w:val="af2"/>
        <w:ind w:firstLine="300"/>
      </w:pPr>
      <w:r>
        <w:rPr>
          <w:rStyle w:val="af3"/>
        </w:rPr>
        <w:annotationRef/>
      </w:r>
      <w:r w:rsidRPr="00597E3F">
        <w:rPr>
          <w:rFonts w:hint="eastAsia"/>
          <w:b/>
        </w:rPr>
        <w:t>我刊印刷版为黑白色</w:t>
      </w:r>
      <w:r>
        <w:rPr>
          <w:rFonts w:hint="eastAsia"/>
        </w:rPr>
        <w:t>。若您的图中用彩色来区分多条曲线，请务必在各曲线上标注对应图示。（见本模板最后的附图）</w:t>
      </w:r>
    </w:p>
  </w:comment>
  <w:comment w:id="29" w:author="Microsoft" w:date="2017-07-28T19:12:00Z" w:initials="M">
    <w:p w:rsidR="002D2BEE" w:rsidRDefault="002D2BEE" w:rsidP="00481F1A">
      <w:pPr>
        <w:pStyle w:val="af2"/>
        <w:ind w:firstLine="300"/>
        <w:rPr>
          <w:rFonts w:hint="eastAsia"/>
        </w:rPr>
      </w:pPr>
      <w:r>
        <w:rPr>
          <w:rStyle w:val="af3"/>
        </w:rPr>
        <w:annotationRef/>
      </w:r>
      <w:r>
        <w:rPr>
          <w:rFonts w:hint="eastAsia"/>
        </w:rPr>
        <w:t>简单的公式建议直接键入；复杂的公式建议使用</w:t>
      </w:r>
      <w:r>
        <w:rPr>
          <w:rFonts w:hint="eastAsia"/>
        </w:rPr>
        <w:t>word</w:t>
      </w:r>
      <w:r>
        <w:rPr>
          <w:rFonts w:hint="eastAsia"/>
        </w:rPr>
        <w:t>自带或</w:t>
      </w:r>
      <w:proofErr w:type="spellStart"/>
      <w:r>
        <w:rPr>
          <w:rFonts w:hint="eastAsia"/>
        </w:rPr>
        <w:t>MathType</w:t>
      </w:r>
      <w:proofErr w:type="spellEnd"/>
      <w:r>
        <w:rPr>
          <w:rFonts w:hint="eastAsia"/>
        </w:rPr>
        <w:t>等公式编辑器。公式</w:t>
      </w:r>
      <w:proofErr w:type="gramStart"/>
      <w:r>
        <w:rPr>
          <w:rFonts w:hint="eastAsia"/>
        </w:rPr>
        <w:t>不</w:t>
      </w:r>
      <w:proofErr w:type="gramEnd"/>
      <w:r>
        <w:rPr>
          <w:rFonts w:hint="eastAsia"/>
        </w:rPr>
        <w:t>得用截图代替。</w:t>
      </w:r>
    </w:p>
    <w:p w:rsidR="002D2BEE" w:rsidRDefault="002D2BEE" w:rsidP="00481F1A">
      <w:pPr>
        <w:pStyle w:val="af2"/>
        <w:ind w:firstLine="300"/>
      </w:pPr>
      <w:r>
        <w:rPr>
          <w:rFonts w:hint="eastAsia"/>
        </w:rPr>
        <w:t>正文中需有针对公式中物理量含义的介绍（一般紧跟在公式后另起一段予以描述）。</w:t>
      </w:r>
    </w:p>
  </w:comment>
  <w:comment w:id="30" w:author="Microsoft" w:date="2017-07-28T19:20:00Z" w:initials="M">
    <w:p w:rsidR="00821AF7" w:rsidRDefault="00821AF7" w:rsidP="00821AF7">
      <w:pPr>
        <w:pStyle w:val="af2"/>
        <w:ind w:firstLine="300"/>
      </w:pPr>
      <w:r>
        <w:rPr>
          <w:rStyle w:val="af3"/>
        </w:rPr>
        <w:annotationRef/>
      </w:r>
      <w:r>
        <w:rPr>
          <w:rFonts w:hint="eastAsia"/>
        </w:rPr>
        <w:t>注意规范物理量的正、斜体和上、下标</w:t>
      </w:r>
    </w:p>
  </w:comment>
  <w:comment w:id="31" w:author="Microsoft" w:date="2017-07-28T19:21:00Z" w:initials="M">
    <w:p w:rsidR="00821AF7" w:rsidRDefault="00AF7248" w:rsidP="00821AF7">
      <w:pPr>
        <w:pStyle w:val="af2"/>
        <w:ind w:firstLine="300"/>
      </w:pPr>
      <w:r>
        <w:rPr>
          <w:rFonts w:hint="eastAsia"/>
        </w:rPr>
        <w:t>与图中相同，</w:t>
      </w:r>
      <w:r w:rsidR="00821AF7">
        <w:rPr>
          <w:rStyle w:val="af3"/>
        </w:rPr>
        <w:annotationRef/>
      </w:r>
      <w:r>
        <w:rPr>
          <w:rFonts w:hint="eastAsia"/>
        </w:rPr>
        <w:t>物理量与单位之间用斜杠隔开</w:t>
      </w:r>
    </w:p>
  </w:comment>
  <w:comment w:id="32" w:author="Microsoft" w:date="2017-07-28T19:45:00Z" w:initials="M">
    <w:p w:rsidR="007E56FC" w:rsidRDefault="007E56FC" w:rsidP="007E56FC">
      <w:pPr>
        <w:pStyle w:val="af2"/>
        <w:ind w:firstLine="300"/>
        <w:rPr>
          <w:rFonts w:hint="eastAsia"/>
        </w:rPr>
      </w:pPr>
      <w:r>
        <w:rPr>
          <w:rStyle w:val="af3"/>
        </w:rPr>
        <w:annotationRef/>
      </w:r>
      <w:r>
        <w:rPr>
          <w:rFonts w:hint="eastAsia"/>
        </w:rPr>
        <w:t>1</w:t>
      </w:r>
      <w:r>
        <w:rPr>
          <w:rFonts w:hint="eastAsia"/>
        </w:rPr>
        <w:t>）</w:t>
      </w:r>
      <w:r>
        <w:rPr>
          <w:rFonts w:hint="eastAsia"/>
        </w:rPr>
        <w:t>结论的内容包括：实验（或推理、模拟）得出的重要现象或数据；文章的分析、讨论所得出的规律性结果；由结果引申出的本工作的潜在意义（借鉴、启发、未来进一步工作等）</w:t>
      </w:r>
      <w:r w:rsidR="00FC1917">
        <w:rPr>
          <w:rFonts w:hint="eastAsia"/>
        </w:rPr>
        <w:t>。</w:t>
      </w:r>
    </w:p>
    <w:p w:rsidR="007E56FC" w:rsidRDefault="007E56FC" w:rsidP="007E56FC">
      <w:pPr>
        <w:pStyle w:val="af2"/>
        <w:ind w:firstLine="300"/>
        <w:rPr>
          <w:rFonts w:hint="eastAsia"/>
        </w:rPr>
      </w:pPr>
      <w:r>
        <w:rPr>
          <w:rFonts w:hint="eastAsia"/>
        </w:rPr>
        <w:t>2</w:t>
      </w:r>
      <w:r>
        <w:rPr>
          <w:rFonts w:hint="eastAsia"/>
        </w:rPr>
        <w:t>）结论可以采用</w:t>
      </w:r>
      <w:r>
        <w:rPr>
          <w:rFonts w:hint="eastAsia"/>
        </w:rPr>
        <w:t>(1),(2),(3)</w:t>
      </w:r>
      <w:r>
        <w:rPr>
          <w:rFonts w:hint="eastAsia"/>
        </w:rPr>
        <w:t>…的分段结构，也可采用</w:t>
      </w:r>
      <w:r>
        <w:rPr>
          <w:rFonts w:hint="eastAsia"/>
        </w:rPr>
        <w:t>1-2</w:t>
      </w:r>
      <w:r>
        <w:rPr>
          <w:rFonts w:hint="eastAsia"/>
        </w:rPr>
        <w:t>个大段落。</w:t>
      </w:r>
    </w:p>
    <w:p w:rsidR="007E56FC" w:rsidRPr="007E56FC" w:rsidRDefault="007E56FC" w:rsidP="007E56FC">
      <w:pPr>
        <w:pStyle w:val="af2"/>
        <w:ind w:firstLine="300"/>
      </w:pPr>
      <w:r>
        <w:rPr>
          <w:rFonts w:hint="eastAsia"/>
        </w:rPr>
        <w:t>3</w:t>
      </w:r>
      <w:r>
        <w:rPr>
          <w:rFonts w:hint="eastAsia"/>
        </w:rPr>
        <w:t>）结论中要尽量避免实验（或推理、模拟）的过程，实验仪器，研究方法等无关信息。</w:t>
      </w:r>
      <w:r w:rsidR="00692941">
        <w:rPr>
          <w:rFonts w:hint="eastAsia"/>
        </w:rPr>
        <w:t>例</w:t>
      </w:r>
      <w:r>
        <w:rPr>
          <w:rFonts w:hint="eastAsia"/>
        </w:rPr>
        <w:t>如：“计算了</w:t>
      </w:r>
      <w:r>
        <w:rPr>
          <w:rFonts w:hint="eastAsia"/>
        </w:rPr>
        <w:t xml:space="preserve">100~300 </w:t>
      </w:r>
      <w:proofErr w:type="spellStart"/>
      <w:r>
        <w:rPr>
          <w:rFonts w:hint="eastAsia"/>
        </w:rPr>
        <w:t>MPa</w:t>
      </w:r>
      <w:proofErr w:type="spellEnd"/>
      <w:r>
        <w:rPr>
          <w:rFonts w:hint="eastAsia"/>
        </w:rPr>
        <w:t>下的反应产率”“</w:t>
      </w:r>
      <w:r>
        <w:rPr>
          <w:rFonts w:hint="eastAsia"/>
        </w:rPr>
        <w:t>XRD</w:t>
      </w:r>
      <w:r>
        <w:rPr>
          <w:rFonts w:hint="eastAsia"/>
        </w:rPr>
        <w:t>结果表明</w:t>
      </w:r>
      <w:r w:rsidR="00692941">
        <w:rPr>
          <w:rFonts w:hint="eastAsia"/>
        </w:rPr>
        <w:t>产物以锐钛矿</w:t>
      </w:r>
      <w:r w:rsidR="00692941">
        <w:rPr>
          <w:rFonts w:hint="eastAsia"/>
        </w:rPr>
        <w:t>TiO</w:t>
      </w:r>
      <w:r w:rsidR="00692941">
        <w:rPr>
          <w:rFonts w:hint="eastAsia"/>
          <w:vertAlign w:val="subscript"/>
        </w:rPr>
        <w:t>2</w:t>
      </w:r>
      <w:r w:rsidR="00692941">
        <w:rPr>
          <w:rFonts w:hint="eastAsia"/>
        </w:rPr>
        <w:t>为主要物相</w:t>
      </w:r>
      <w:r>
        <w:rPr>
          <w:rFonts w:hint="eastAsia"/>
        </w:rPr>
        <w:t>”“推导了模型燃料质量和放热量的变化关系”</w:t>
      </w:r>
      <w:r w:rsidR="00692941">
        <w:rPr>
          <w:rFonts w:hint="eastAsia"/>
        </w:rPr>
        <w:t>，均不合适，可改为“</w:t>
      </w:r>
      <w:r w:rsidR="00692941">
        <w:rPr>
          <w:rFonts w:hint="eastAsia"/>
        </w:rPr>
        <w:t xml:space="preserve">100~300 </w:t>
      </w:r>
      <w:proofErr w:type="spellStart"/>
      <w:r w:rsidR="00692941">
        <w:rPr>
          <w:rFonts w:hint="eastAsia"/>
        </w:rPr>
        <w:t>MPa</w:t>
      </w:r>
      <w:proofErr w:type="spellEnd"/>
      <w:r w:rsidR="00692941">
        <w:rPr>
          <w:rFonts w:hint="eastAsia"/>
        </w:rPr>
        <w:t>下的反应产率</w:t>
      </w:r>
      <w:r w:rsidR="00692941">
        <w:rPr>
          <w:rFonts w:hint="eastAsia"/>
        </w:rPr>
        <w:t>介于</w:t>
      </w:r>
      <w:r w:rsidR="00692941">
        <w:rPr>
          <w:rFonts w:hint="eastAsia"/>
        </w:rPr>
        <w:t>xx%~xx%</w:t>
      </w:r>
      <w:r w:rsidR="00692941">
        <w:rPr>
          <w:rFonts w:hint="eastAsia"/>
        </w:rPr>
        <w:t>”“</w:t>
      </w:r>
      <w:r w:rsidR="00692941">
        <w:rPr>
          <w:rFonts w:hint="eastAsia"/>
        </w:rPr>
        <w:t>产物以锐钛矿</w:t>
      </w:r>
      <w:r w:rsidR="00692941">
        <w:rPr>
          <w:rFonts w:hint="eastAsia"/>
        </w:rPr>
        <w:t>TiO</w:t>
      </w:r>
      <w:r w:rsidR="00692941">
        <w:rPr>
          <w:rFonts w:hint="eastAsia"/>
          <w:vertAlign w:val="subscript"/>
        </w:rPr>
        <w:t>2</w:t>
      </w:r>
      <w:r w:rsidR="00692941">
        <w:rPr>
          <w:rFonts w:hint="eastAsia"/>
        </w:rPr>
        <w:t>为主要物相</w:t>
      </w:r>
      <w:r w:rsidR="00692941">
        <w:rPr>
          <w:rFonts w:hint="eastAsia"/>
        </w:rPr>
        <w:t>”“</w:t>
      </w:r>
      <w:r w:rsidR="00692941">
        <w:rPr>
          <w:rFonts w:hint="eastAsia"/>
        </w:rPr>
        <w:t>模型燃料质量和放热量的变化关系</w:t>
      </w:r>
      <w:r w:rsidR="00692941">
        <w:rPr>
          <w:rFonts w:hint="eastAsia"/>
        </w:rPr>
        <w:t>（或公式）为……”</w:t>
      </w:r>
      <w:r w:rsidR="00E80AAD">
        <w:rPr>
          <w:rFonts w:hint="eastAsia"/>
        </w:rPr>
        <w:t>。</w:t>
      </w:r>
    </w:p>
  </w:comment>
  <w:comment w:id="33" w:author="Microsoft" w:date="2017-07-28T14:15:00Z" w:initials="M">
    <w:p w:rsidR="002D2BEE" w:rsidRDefault="002D2BEE" w:rsidP="004D231C">
      <w:pPr>
        <w:pStyle w:val="af1"/>
      </w:pPr>
      <w:r>
        <w:rPr>
          <w:rStyle w:val="af3"/>
        </w:rPr>
        <w:annotationRef/>
      </w:r>
      <w:r>
        <w:rPr>
          <w:rFonts w:hint="eastAsia"/>
        </w:rPr>
        <w:t>专利</w:t>
      </w:r>
      <w:r>
        <w:t xml:space="preserve"> </w:t>
      </w:r>
    </w:p>
  </w:comment>
  <w:comment w:id="34" w:author="Microsoft" w:date="2017-07-28T14:15:00Z" w:initials="M">
    <w:p w:rsidR="002D2BEE" w:rsidRDefault="002D2BEE" w:rsidP="004D231C">
      <w:pPr>
        <w:pStyle w:val="af1"/>
      </w:pPr>
      <w:r>
        <w:rPr>
          <w:rStyle w:val="af3"/>
        </w:rPr>
        <w:annotationRef/>
      </w:r>
      <w:r>
        <w:rPr>
          <w:rFonts w:hint="eastAsia"/>
        </w:rPr>
        <w:t>标准</w:t>
      </w:r>
    </w:p>
  </w:comment>
  <w:comment w:id="35" w:author="Microsoft" w:date="2017-07-28T14:15:00Z" w:initials="M">
    <w:p w:rsidR="002D2BEE" w:rsidRDefault="002D2BEE" w:rsidP="004D231C">
      <w:pPr>
        <w:pStyle w:val="af1"/>
      </w:pPr>
      <w:r>
        <w:rPr>
          <w:rStyle w:val="af3"/>
        </w:rPr>
        <w:annotationRef/>
      </w:r>
      <w:r>
        <w:rPr>
          <w:rFonts w:hint="eastAsia"/>
        </w:rPr>
        <w:t>期刊文献</w:t>
      </w:r>
    </w:p>
  </w:comment>
  <w:comment w:id="36" w:author="Microsoft" w:date="2017-07-28T14:17:00Z" w:initials="M">
    <w:p w:rsidR="002D2BEE" w:rsidRDefault="002D2BEE" w:rsidP="004D231C">
      <w:pPr>
        <w:pStyle w:val="af1"/>
      </w:pPr>
      <w:r>
        <w:rPr>
          <w:rStyle w:val="af3"/>
        </w:rPr>
        <w:annotationRef/>
      </w:r>
      <w:r>
        <w:rPr>
          <w:rFonts w:hint="eastAsia"/>
        </w:rPr>
        <w:t>对于中文期刊文献，若原文印刷版有英文题目，需按中英对照格式著录。其中文献名、期刊名均需下载文章或在数据库查阅，不得自行翻译。</w:t>
      </w:r>
    </w:p>
    <w:p w:rsidR="002D2BEE" w:rsidRDefault="002D2BEE" w:rsidP="004D231C">
      <w:pPr>
        <w:pStyle w:val="af1"/>
      </w:pPr>
      <w:r>
        <w:rPr>
          <w:rFonts w:hint="eastAsia"/>
        </w:rPr>
        <w:t>特别地，有些中文期刊上也会刊登少量英文文章，遇此类文献，直接用英文著录即可，不需要给出中文。</w:t>
      </w:r>
    </w:p>
  </w:comment>
  <w:comment w:id="37" w:author="Microsoft" w:date="2017-07-28T14:18:00Z" w:initials="M">
    <w:p w:rsidR="002D2BEE" w:rsidRDefault="002D2BEE" w:rsidP="00797FB6">
      <w:pPr>
        <w:pStyle w:val="af1"/>
      </w:pPr>
      <w:r>
        <w:rPr>
          <w:rStyle w:val="af3"/>
        </w:rPr>
        <w:annotationRef/>
      </w:r>
      <w:r>
        <w:rPr>
          <w:rFonts w:hint="eastAsia"/>
        </w:rPr>
        <w:t>报告</w:t>
      </w:r>
    </w:p>
  </w:comment>
  <w:comment w:id="38" w:author="Microsoft" w:date="2017-07-28T14:20:00Z" w:initials="M">
    <w:p w:rsidR="002D2BEE" w:rsidRDefault="002D2BEE" w:rsidP="00797FB6">
      <w:pPr>
        <w:pStyle w:val="af1"/>
      </w:pPr>
      <w:r>
        <w:rPr>
          <w:rStyle w:val="af3"/>
        </w:rPr>
        <w:annotationRef/>
      </w:r>
      <w:r w:rsidRPr="00797FB6">
        <w:rPr>
          <w:rFonts w:hint="eastAsia"/>
        </w:rPr>
        <w:t>参考文献中个人著者</w:t>
      </w:r>
      <w:r>
        <w:rPr>
          <w:rFonts w:hint="eastAsia"/>
        </w:rPr>
        <w:t>超过三人时</w:t>
      </w:r>
      <w:r w:rsidRPr="00797FB6">
        <w:rPr>
          <w:rFonts w:hint="eastAsia"/>
        </w:rPr>
        <w:t>，</w:t>
      </w:r>
      <w:r>
        <w:rPr>
          <w:rFonts w:hint="eastAsia"/>
        </w:rPr>
        <w:t>只</w:t>
      </w:r>
      <w:r w:rsidRPr="00797FB6">
        <w:rPr>
          <w:rFonts w:hint="eastAsia"/>
        </w:rPr>
        <w:t>录入前三人姓名</w:t>
      </w:r>
      <w:r>
        <w:rPr>
          <w:rFonts w:hint="eastAsia"/>
        </w:rPr>
        <w:t>，之</w:t>
      </w:r>
      <w:r w:rsidRPr="00797FB6">
        <w:rPr>
          <w:rFonts w:hint="eastAsia"/>
        </w:rPr>
        <w:t>后加“等”，</w:t>
      </w:r>
      <w:r>
        <w:rPr>
          <w:rFonts w:hint="eastAsia"/>
        </w:rPr>
        <w:t>英</w:t>
      </w:r>
      <w:r w:rsidRPr="00797FB6">
        <w:rPr>
          <w:rFonts w:hint="eastAsia"/>
        </w:rPr>
        <w:t>文姓名则加“</w:t>
      </w:r>
      <w:r w:rsidRPr="00797FB6">
        <w:rPr>
          <w:rFonts w:hint="eastAsia"/>
        </w:rPr>
        <w:t>et al</w:t>
      </w:r>
      <w:r w:rsidRPr="00797FB6">
        <w:rPr>
          <w:rFonts w:hint="eastAsia"/>
        </w:rPr>
        <w:t>”</w:t>
      </w:r>
      <w:r>
        <w:rPr>
          <w:rFonts w:hint="eastAsia"/>
        </w:rPr>
        <w:t>。</w:t>
      </w:r>
    </w:p>
  </w:comment>
  <w:comment w:id="40" w:author="Microsoft" w:date="2017-07-28T14:34:00Z" w:initials="M">
    <w:p w:rsidR="002D2BEE" w:rsidRDefault="002D2BEE" w:rsidP="00340E17">
      <w:pPr>
        <w:pStyle w:val="af1"/>
      </w:pPr>
      <w:r>
        <w:rPr>
          <w:rStyle w:val="af3"/>
        </w:rPr>
        <w:annotationRef/>
      </w:r>
      <w:r>
        <w:rPr>
          <w:rFonts w:hint="eastAsia"/>
          <w:b/>
        </w:rPr>
        <w:t>文末</w:t>
      </w:r>
      <w:r>
        <w:rPr>
          <w:rFonts w:hint="eastAsia"/>
          <w:b/>
        </w:rPr>
        <w:t>reference list</w:t>
      </w:r>
      <w:r>
        <w:rPr>
          <w:rFonts w:hint="eastAsia"/>
          <w:b/>
        </w:rPr>
        <w:t>中人名著录格式（注意与正文要求有区别）：</w:t>
      </w:r>
      <w:r w:rsidRPr="00340E17">
        <w:rPr>
          <w:rFonts w:hint="eastAsia"/>
        </w:rPr>
        <w:t>1</w:t>
      </w:r>
      <w:r w:rsidRPr="00340E17">
        <w:rPr>
          <w:rFonts w:hint="eastAsia"/>
        </w:rPr>
        <w:t>）</w:t>
      </w:r>
      <w:r>
        <w:rPr>
          <w:rFonts w:hint="eastAsia"/>
        </w:rPr>
        <w:t>名简写时，姓在前，名在后，名的首字母后不加</w:t>
      </w:r>
      <w:proofErr w:type="gramStart"/>
      <w:r>
        <w:rPr>
          <w:rFonts w:hint="eastAsia"/>
        </w:rPr>
        <w:t>“</w:t>
      </w:r>
      <w:r>
        <w:rPr>
          <w:rFonts w:hint="eastAsia"/>
        </w:rPr>
        <w:t>.</w:t>
      </w:r>
      <w:r>
        <w:rPr>
          <w:rFonts w:hint="eastAsia"/>
        </w:rPr>
        <w:t>”且</w:t>
      </w:r>
      <w:r w:rsidRPr="008D70A7">
        <w:rPr>
          <w:rFonts w:hint="eastAsia"/>
        </w:rPr>
        <w:t>名的</w:t>
      </w:r>
      <w:proofErr w:type="gramEnd"/>
      <w:r w:rsidRPr="008D70A7">
        <w:rPr>
          <w:rFonts w:hint="eastAsia"/>
        </w:rPr>
        <w:t>简写之间要留空</w:t>
      </w:r>
      <w:r>
        <w:rPr>
          <w:rFonts w:hint="eastAsia"/>
        </w:rPr>
        <w:t>。</w:t>
      </w:r>
      <w:r>
        <w:rPr>
          <w:rFonts w:hint="eastAsia"/>
        </w:rPr>
        <w:t>2</w:t>
      </w:r>
      <w:r>
        <w:rPr>
          <w:rFonts w:hint="eastAsia"/>
        </w:rPr>
        <w:t>）名不简写时，姓在后，名在前。</w:t>
      </w:r>
      <w:r>
        <w:rPr>
          <w:rFonts w:hint="eastAsia"/>
        </w:rPr>
        <w:t>3</w:t>
      </w:r>
      <w:r>
        <w:rPr>
          <w:rFonts w:hint="eastAsia"/>
        </w:rPr>
        <w:t>）姓</w:t>
      </w:r>
      <w:r>
        <w:rPr>
          <w:rFonts w:hint="eastAsia"/>
        </w:rPr>
        <w:t>/</w:t>
      </w:r>
      <w:r>
        <w:rPr>
          <w:rFonts w:hint="eastAsia"/>
        </w:rPr>
        <w:t>名的首字母大写，其他字母小写。</w:t>
      </w:r>
      <w:r>
        <w:rPr>
          <w:rFonts w:hint="eastAsia"/>
        </w:rPr>
        <w:t>4</w:t>
      </w:r>
      <w:r>
        <w:rPr>
          <w:rFonts w:hint="eastAsia"/>
        </w:rPr>
        <w:t>）</w:t>
      </w:r>
      <w:r w:rsidRPr="008D70A7">
        <w:rPr>
          <w:rFonts w:hint="eastAsia"/>
        </w:rPr>
        <w:t>外文姓名中名的简写放在姓的后面且不加“</w:t>
      </w:r>
      <w:r w:rsidRPr="008D70A7">
        <w:rPr>
          <w:rFonts w:hint="eastAsia"/>
        </w:rPr>
        <w:t>.</w:t>
      </w:r>
      <w:r w:rsidRPr="008D70A7">
        <w:rPr>
          <w:rFonts w:hint="eastAsia"/>
        </w:rPr>
        <w:t>”，。</w:t>
      </w:r>
      <w:r>
        <w:rPr>
          <w:rFonts w:hint="eastAsia"/>
        </w:rPr>
        <w:t>5</w:t>
      </w:r>
      <w:r>
        <w:rPr>
          <w:rFonts w:hint="eastAsia"/>
        </w:rPr>
        <w:t>）</w:t>
      </w:r>
      <w:r w:rsidRPr="008D70A7">
        <w:rPr>
          <w:rFonts w:hint="eastAsia"/>
        </w:rPr>
        <w:t>在著录时若无法准确区分姓和名，则不宜用缩写，以避免错误。</w:t>
      </w:r>
    </w:p>
    <w:p w:rsidR="002D2BEE" w:rsidRDefault="002D2BEE" w:rsidP="00340E17">
      <w:pPr>
        <w:pStyle w:val="af1"/>
      </w:pPr>
      <w:r>
        <w:rPr>
          <w:rFonts w:hint="eastAsia"/>
        </w:rPr>
        <w:t>例如：</w:t>
      </w:r>
      <w:r w:rsidRPr="008D70A7">
        <w:rPr>
          <w:rFonts w:hint="eastAsia"/>
        </w:rPr>
        <w:t>“</w:t>
      </w:r>
      <w:r w:rsidRPr="008D70A7">
        <w:rPr>
          <w:rFonts w:hint="eastAsia"/>
        </w:rPr>
        <w:t xml:space="preserve">Jens </w:t>
      </w:r>
      <w:proofErr w:type="spellStart"/>
      <w:r w:rsidRPr="008D70A7">
        <w:rPr>
          <w:rFonts w:hint="eastAsia"/>
        </w:rPr>
        <w:t>Eisert</w:t>
      </w:r>
      <w:proofErr w:type="spellEnd"/>
      <w:r w:rsidRPr="008D70A7">
        <w:rPr>
          <w:rFonts w:hint="eastAsia"/>
        </w:rPr>
        <w:t>”可缩写为“</w:t>
      </w:r>
      <w:proofErr w:type="spellStart"/>
      <w:r w:rsidRPr="008D70A7">
        <w:rPr>
          <w:rFonts w:hint="eastAsia"/>
        </w:rPr>
        <w:t>Eisert</w:t>
      </w:r>
      <w:proofErr w:type="spellEnd"/>
      <w:r w:rsidRPr="008D70A7">
        <w:rPr>
          <w:rFonts w:hint="eastAsia"/>
        </w:rPr>
        <w:t xml:space="preserve"> J</w:t>
      </w:r>
      <w:r w:rsidRPr="008D70A7">
        <w:rPr>
          <w:rFonts w:hint="eastAsia"/>
        </w:rPr>
        <w:t>”（也可不缩写），但不要写为“</w:t>
      </w:r>
      <w:r w:rsidRPr="008D70A7">
        <w:rPr>
          <w:rFonts w:hint="eastAsia"/>
        </w:rPr>
        <w:t xml:space="preserve">J. </w:t>
      </w:r>
      <w:proofErr w:type="spellStart"/>
      <w:r w:rsidRPr="008D70A7">
        <w:rPr>
          <w:rFonts w:hint="eastAsia"/>
        </w:rPr>
        <w:t>Eisert</w:t>
      </w:r>
      <w:proofErr w:type="spellEnd"/>
      <w:r w:rsidRPr="008D70A7">
        <w:rPr>
          <w:rFonts w:hint="eastAsia"/>
        </w:rPr>
        <w:t>”、“</w:t>
      </w:r>
      <w:proofErr w:type="spellStart"/>
      <w:r w:rsidRPr="008D70A7">
        <w:rPr>
          <w:rFonts w:hint="eastAsia"/>
        </w:rPr>
        <w:t>Eisert</w:t>
      </w:r>
      <w:proofErr w:type="spellEnd"/>
      <w:r w:rsidRPr="008D70A7">
        <w:rPr>
          <w:rFonts w:hint="eastAsia"/>
        </w:rPr>
        <w:t xml:space="preserve"> J.</w:t>
      </w:r>
      <w:r w:rsidRPr="008D70A7">
        <w:rPr>
          <w:rFonts w:hint="eastAsia"/>
        </w:rPr>
        <w:t>”、“</w:t>
      </w:r>
      <w:proofErr w:type="spellStart"/>
      <w:r w:rsidRPr="008D70A7">
        <w:rPr>
          <w:rFonts w:hint="eastAsia"/>
        </w:rPr>
        <w:t>Eisert</w:t>
      </w:r>
      <w:proofErr w:type="spellEnd"/>
      <w:r w:rsidRPr="008D70A7">
        <w:rPr>
          <w:rFonts w:hint="eastAsia"/>
        </w:rPr>
        <w:t xml:space="preserve"> Jens</w:t>
      </w:r>
      <w:r w:rsidRPr="008D70A7">
        <w:rPr>
          <w:rFonts w:hint="eastAsia"/>
        </w:rPr>
        <w:t>”</w:t>
      </w:r>
      <w:r>
        <w:rPr>
          <w:rFonts w:hint="eastAsia"/>
        </w:rPr>
        <w:t>。</w:t>
      </w:r>
      <w:r w:rsidRPr="008D70A7">
        <w:rPr>
          <w:rFonts w:hint="eastAsia"/>
        </w:rPr>
        <w:t>“</w:t>
      </w:r>
      <w:proofErr w:type="spellStart"/>
      <w:r w:rsidRPr="008D70A7">
        <w:rPr>
          <w:rFonts w:hint="eastAsia"/>
        </w:rPr>
        <w:t>Novoselov</w:t>
      </w:r>
      <w:proofErr w:type="spellEnd"/>
      <w:r w:rsidRPr="008D70A7">
        <w:rPr>
          <w:rFonts w:hint="eastAsia"/>
        </w:rPr>
        <w:t xml:space="preserve"> KS</w:t>
      </w:r>
      <w:r w:rsidRPr="008D70A7">
        <w:rPr>
          <w:rFonts w:hint="eastAsia"/>
        </w:rPr>
        <w:t>”应写成“</w:t>
      </w:r>
      <w:proofErr w:type="spellStart"/>
      <w:r w:rsidRPr="008D70A7">
        <w:rPr>
          <w:rFonts w:hint="eastAsia"/>
        </w:rPr>
        <w:t>Novoselov</w:t>
      </w:r>
      <w:proofErr w:type="spellEnd"/>
      <w:r w:rsidRPr="008D70A7">
        <w:rPr>
          <w:rFonts w:hint="eastAsia"/>
        </w:rPr>
        <w:t xml:space="preserve"> K S</w:t>
      </w:r>
      <w:r w:rsidRPr="008D70A7">
        <w:rPr>
          <w:rFonts w:hint="eastAsia"/>
        </w:rPr>
        <w:t>”。</w:t>
      </w:r>
    </w:p>
  </w:comment>
  <w:comment w:id="41" w:author="Microsoft" w:date="2017-07-28T14:43:00Z" w:initials="M">
    <w:p w:rsidR="002D2BEE" w:rsidRDefault="002D2BEE" w:rsidP="00F61DC2">
      <w:pPr>
        <w:pStyle w:val="af1"/>
      </w:pPr>
      <w:r>
        <w:rPr>
          <w:rStyle w:val="af3"/>
        </w:rPr>
        <w:annotationRef/>
      </w:r>
      <w:r>
        <w:rPr>
          <w:rFonts w:hint="eastAsia"/>
        </w:rPr>
        <w:t>专著（图书）</w:t>
      </w:r>
    </w:p>
  </w:comment>
  <w:comment w:id="42" w:author="Microsoft" w:date="2017-07-28T14:43:00Z" w:initials="M">
    <w:p w:rsidR="002D2BEE" w:rsidRDefault="002D2BEE" w:rsidP="00F61DC2">
      <w:pPr>
        <w:pStyle w:val="af1"/>
      </w:pPr>
      <w:r>
        <w:rPr>
          <w:rStyle w:val="af3"/>
        </w:rPr>
        <w:annotationRef/>
      </w:r>
      <w:r>
        <w:rPr>
          <w:rFonts w:hint="eastAsia"/>
        </w:rPr>
        <w:t>学位论文。其中中文学位论文需双语著录。</w:t>
      </w:r>
    </w:p>
  </w:comment>
  <w:comment w:id="43" w:author="Microsoft" w:date="2017-07-28T14:46:00Z" w:initials="M">
    <w:p w:rsidR="002D2BEE" w:rsidRDefault="002D2BEE" w:rsidP="00360753">
      <w:pPr>
        <w:pStyle w:val="af1"/>
      </w:pPr>
      <w:r>
        <w:rPr>
          <w:rStyle w:val="af3"/>
        </w:rPr>
        <w:annotationRef/>
      </w:r>
      <w:r>
        <w:rPr>
          <w:rFonts w:hint="eastAsia"/>
        </w:rPr>
        <w:t>会议论文集中的文献。必须给出文献题名、会议名称、会议举办地或组织机构所在地、年份</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CA3" w:rsidRDefault="00730CA3">
      <w:r>
        <w:separator/>
      </w:r>
    </w:p>
  </w:endnote>
  <w:endnote w:type="continuationSeparator" w:id="0">
    <w:p w:rsidR="00730CA3" w:rsidRDefault="0073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BEE" w:rsidRPr="00367BC2" w:rsidRDefault="002D2BEE" w:rsidP="00826696">
    <w:pPr>
      <w:pStyle w:val="a4"/>
      <w:adjustRightInd w:val="0"/>
      <w:spacing w:line="240" w:lineRule="auto"/>
      <w:ind w:firstLine="380"/>
      <w:rPr>
        <w:rStyle w:val="afc"/>
        <w:rFonts w:cs="Times New Roman"/>
        <w:sz w:val="19"/>
        <w:szCs w:val="19"/>
        <w:vertAlign w:val="baseline"/>
      </w:rPr>
    </w:pPr>
    <w:r w:rsidRPr="00367BC2">
      <w:rPr>
        <w:rStyle w:val="afc"/>
        <w:rFonts w:cs="Times New Roman"/>
        <w:sz w:val="19"/>
        <w:szCs w:val="19"/>
        <w:vertAlign w:val="baseline"/>
      </w:rPr>
      <w:t>*</w:t>
    </w:r>
    <w:r w:rsidRPr="00367BC2">
      <w:rPr>
        <w:rStyle w:val="afc"/>
        <w:rFonts w:cs="Times New Roman"/>
        <w:sz w:val="19"/>
        <w:szCs w:val="19"/>
        <w:vertAlign w:val="baseline"/>
      </w:rPr>
      <w:t>国家自然科学基金（</w:t>
    </w:r>
    <w:r w:rsidRPr="00367BC2">
      <w:rPr>
        <w:rStyle w:val="afc"/>
        <w:rFonts w:cs="Times New Roman"/>
        <w:sz w:val="19"/>
        <w:szCs w:val="19"/>
        <w:vertAlign w:val="baseline"/>
      </w:rPr>
      <w:t>X</w:t>
    </w:r>
    <w:r w:rsidRPr="00367BC2">
      <w:rPr>
        <w:rFonts w:cs="Times New Roman"/>
        <w:sz w:val="19"/>
        <w:szCs w:val="19"/>
      </w:rPr>
      <w:t>XXXXXXX</w:t>
    </w:r>
    <w:r w:rsidRPr="00367BC2">
      <w:rPr>
        <w:rStyle w:val="afc"/>
        <w:rFonts w:cs="Times New Roman"/>
        <w:sz w:val="19"/>
        <w:szCs w:val="19"/>
        <w:vertAlign w:val="baseline"/>
      </w:rPr>
      <w:t>）</w:t>
    </w:r>
    <w:r w:rsidRPr="00367BC2">
      <w:rPr>
        <w:rStyle w:val="afc"/>
        <w:rFonts w:cs="Times New Roman"/>
        <w:sz w:val="19"/>
        <w:szCs w:val="19"/>
        <w:vertAlign w:val="baseline"/>
      </w:rPr>
      <w:t xml:space="preserve">; </w:t>
    </w:r>
    <w:r w:rsidRPr="00367BC2">
      <w:rPr>
        <w:rStyle w:val="afc"/>
        <w:rFonts w:cs="Times New Roman"/>
        <w:sz w:val="19"/>
        <w:szCs w:val="19"/>
        <w:vertAlign w:val="baseline"/>
      </w:rPr>
      <w:t>陕西省教育厅重点科研项目（</w:t>
    </w:r>
    <w:r w:rsidRPr="00367BC2">
      <w:rPr>
        <w:rStyle w:val="afc"/>
        <w:rFonts w:cs="Times New Roman"/>
        <w:sz w:val="19"/>
        <w:szCs w:val="19"/>
        <w:vertAlign w:val="baseline"/>
      </w:rPr>
      <w:t>X</w:t>
    </w:r>
    <w:r w:rsidRPr="00367BC2">
      <w:rPr>
        <w:rFonts w:cs="Times New Roman"/>
        <w:sz w:val="19"/>
        <w:szCs w:val="19"/>
      </w:rPr>
      <w:t>XXXXXX</w:t>
    </w:r>
    <w:r w:rsidRPr="00367BC2">
      <w:rPr>
        <w:rStyle w:val="afc"/>
        <w:rFonts w:cs="Times New Roman"/>
        <w:sz w:val="19"/>
        <w:szCs w:val="19"/>
        <w:vertAlign w:val="baseline"/>
      </w:rPr>
      <w:t>）</w:t>
    </w:r>
  </w:p>
  <w:p w:rsidR="002D2BEE" w:rsidRPr="00367BC2" w:rsidRDefault="002D2BEE" w:rsidP="00826696">
    <w:pPr>
      <w:pStyle w:val="a4"/>
      <w:adjustRightInd w:val="0"/>
      <w:spacing w:line="240" w:lineRule="auto"/>
      <w:ind w:firstLine="380"/>
      <w:rPr>
        <w:rFonts w:cs="Times New Roman"/>
      </w:rPr>
    </w:pPr>
    <w:r w:rsidRPr="00367BC2">
      <w:rPr>
        <w:rStyle w:val="afc"/>
        <w:rFonts w:cs="Times New Roman"/>
        <w:sz w:val="19"/>
        <w:szCs w:val="19"/>
        <w:vertAlign w:val="baseline"/>
      </w:rPr>
      <w:t>张耀君</w:t>
    </w:r>
    <w:r w:rsidRPr="00367BC2">
      <w:rPr>
        <w:rStyle w:val="afc"/>
        <w:rFonts w:cs="Times New Roman"/>
        <w:sz w:val="19"/>
        <w:szCs w:val="19"/>
        <w:vertAlign w:val="baseline"/>
      </w:rPr>
      <w:t xml:space="preserve">: </w:t>
    </w:r>
    <w:r w:rsidRPr="00367BC2">
      <w:rPr>
        <w:rStyle w:val="afc"/>
        <w:rFonts w:cs="Times New Roman"/>
        <w:sz w:val="19"/>
        <w:szCs w:val="19"/>
        <w:vertAlign w:val="baseline"/>
      </w:rPr>
      <w:t>男，</w:t>
    </w:r>
    <w:r w:rsidRPr="00367BC2">
      <w:rPr>
        <w:rStyle w:val="afc"/>
        <w:rFonts w:cs="Times New Roman"/>
        <w:sz w:val="19"/>
        <w:szCs w:val="19"/>
        <w:vertAlign w:val="baseline"/>
      </w:rPr>
      <w:t>19x</w:t>
    </w:r>
    <w:r w:rsidRPr="00367BC2">
      <w:rPr>
        <w:rFonts w:cs="Times New Roman"/>
        <w:sz w:val="19"/>
        <w:szCs w:val="19"/>
      </w:rPr>
      <w:t>x</w:t>
    </w:r>
    <w:r w:rsidRPr="00367BC2">
      <w:rPr>
        <w:rStyle w:val="afc"/>
        <w:rFonts w:cs="Times New Roman"/>
        <w:sz w:val="19"/>
        <w:szCs w:val="19"/>
        <w:vertAlign w:val="baseline"/>
      </w:rPr>
      <w:t>年生，博士，教授，博士研究生</w:t>
    </w:r>
    <w:r w:rsidRPr="00367BC2">
      <w:rPr>
        <w:rFonts w:cs="Times New Roman"/>
        <w:sz w:val="19"/>
        <w:szCs w:val="19"/>
      </w:rPr>
      <w:t>导师</w:t>
    </w:r>
    <w:r w:rsidRPr="00367BC2">
      <w:rPr>
        <w:rStyle w:val="afc"/>
        <w:rFonts w:cs="Times New Roman"/>
        <w:sz w:val="19"/>
        <w:szCs w:val="19"/>
        <w:vertAlign w:val="baseline"/>
      </w:rPr>
      <w:t>，主要从事固体废弃物资源化利用、新能源材料和纳米材料等研究</w:t>
    </w:r>
    <w:r w:rsidRPr="00367BC2">
      <w:rPr>
        <w:rFonts w:cs="Times New Roman"/>
        <w:sz w:val="19"/>
        <w:szCs w:val="19"/>
      </w:rPr>
      <w:t xml:space="preserve">　</w:t>
    </w:r>
    <w:r w:rsidRPr="00367BC2">
      <w:rPr>
        <w:rStyle w:val="afc"/>
        <w:rFonts w:cs="Times New Roman"/>
        <w:sz w:val="19"/>
        <w:szCs w:val="19"/>
        <w:vertAlign w:val="baseline"/>
      </w:rPr>
      <w:t>E-mail:</w:t>
    </w:r>
    <w:r>
      <w:rPr>
        <w:rFonts w:cs="Times New Roman" w:hint="eastAsia"/>
        <w:sz w:val="19"/>
        <w:szCs w:val="19"/>
      </w:rPr>
      <w:t xml:space="preserve"> </w:t>
    </w:r>
    <w:r>
      <w:rPr>
        <w:rStyle w:val="afc"/>
        <w:rFonts w:cs="Times New Roman" w:hint="eastAsia"/>
        <w:sz w:val="19"/>
        <w:szCs w:val="19"/>
        <w:vertAlign w:val="baseline"/>
      </w:rPr>
      <w:t>X</w:t>
    </w:r>
    <w:r>
      <w:rPr>
        <w:rFonts w:cs="Times New Roman" w:hint="eastAsia"/>
        <w:sz w:val="19"/>
        <w:szCs w:val="19"/>
      </w:rPr>
      <w:t>XXXXXXXXXXXX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CA3" w:rsidRDefault="00730CA3">
      <w:r>
        <w:separator/>
      </w:r>
    </w:p>
  </w:footnote>
  <w:footnote w:type="continuationSeparator" w:id="0">
    <w:p w:rsidR="00730CA3" w:rsidRDefault="00730C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A2C370"/>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37F4FDD0"/>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256BD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F64EAB40"/>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17A6B71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63AD51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50AE71D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DC7C0EE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2EDC2C98"/>
    <w:lvl w:ilvl="0">
      <w:start w:val="1"/>
      <w:numFmt w:val="decimal"/>
      <w:lvlText w:val="%1."/>
      <w:lvlJc w:val="left"/>
      <w:pPr>
        <w:tabs>
          <w:tab w:val="num" w:pos="360"/>
        </w:tabs>
        <w:ind w:left="360" w:hangingChars="200" w:hanging="360"/>
      </w:pPr>
    </w:lvl>
  </w:abstractNum>
  <w:abstractNum w:abstractNumId="9">
    <w:nsid w:val="FFFFFF89"/>
    <w:multiLevelType w:val="singleLevel"/>
    <w:tmpl w:val="501A5EB0"/>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9A479C3"/>
    <w:multiLevelType w:val="hybridMultilevel"/>
    <w:tmpl w:val="3EC2EE5A"/>
    <w:lvl w:ilvl="0" w:tplc="A8704DF6">
      <w:start w:val="36"/>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86E374F"/>
    <w:multiLevelType w:val="hybridMultilevel"/>
    <w:tmpl w:val="5E1E102E"/>
    <w:lvl w:ilvl="0" w:tplc="8422B5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3B30364"/>
    <w:multiLevelType w:val="hybridMultilevel"/>
    <w:tmpl w:val="734CA462"/>
    <w:lvl w:ilvl="0" w:tplc="A560D19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B2C42D5"/>
    <w:multiLevelType w:val="hybridMultilevel"/>
    <w:tmpl w:val="EDE03038"/>
    <w:lvl w:ilvl="0" w:tplc="00BA32E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2"/>
  </w:num>
  <w:num w:numId="2">
    <w:abstractNumId w:val="11"/>
  </w:num>
  <w:num w:numId="3">
    <w:abstractNumId w:val="10"/>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ocumentProtection w:formatting="1" w:enforcement="0"/>
  <w:defaultTabStop w:val="420"/>
  <w:evenAndOddHeaders/>
  <w:drawingGridHorizontalSpacing w:val="9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8BB"/>
    <w:rsid w:val="00007FE1"/>
    <w:rsid w:val="00010C7E"/>
    <w:rsid w:val="00010CCE"/>
    <w:rsid w:val="00012363"/>
    <w:rsid w:val="00012807"/>
    <w:rsid w:val="000157CA"/>
    <w:rsid w:val="00015B8B"/>
    <w:rsid w:val="00021A3E"/>
    <w:rsid w:val="00031DB5"/>
    <w:rsid w:val="00032ADC"/>
    <w:rsid w:val="0004633B"/>
    <w:rsid w:val="00047E13"/>
    <w:rsid w:val="00054B49"/>
    <w:rsid w:val="00055938"/>
    <w:rsid w:val="0007332E"/>
    <w:rsid w:val="00081FEA"/>
    <w:rsid w:val="00082946"/>
    <w:rsid w:val="00085E80"/>
    <w:rsid w:val="00090613"/>
    <w:rsid w:val="000933A0"/>
    <w:rsid w:val="000942CA"/>
    <w:rsid w:val="000A613C"/>
    <w:rsid w:val="000A784B"/>
    <w:rsid w:val="000B0905"/>
    <w:rsid w:val="000B541E"/>
    <w:rsid w:val="000C7C7D"/>
    <w:rsid w:val="000E1825"/>
    <w:rsid w:val="000E2A3F"/>
    <w:rsid w:val="000F2466"/>
    <w:rsid w:val="000F3D3C"/>
    <w:rsid w:val="000F42F5"/>
    <w:rsid w:val="000F43C4"/>
    <w:rsid w:val="000F4627"/>
    <w:rsid w:val="000F4F12"/>
    <w:rsid w:val="00103636"/>
    <w:rsid w:val="001069A8"/>
    <w:rsid w:val="00106B3E"/>
    <w:rsid w:val="001124B0"/>
    <w:rsid w:val="00112EC9"/>
    <w:rsid w:val="00121D76"/>
    <w:rsid w:val="00122319"/>
    <w:rsid w:val="00124974"/>
    <w:rsid w:val="00136E3C"/>
    <w:rsid w:val="00137343"/>
    <w:rsid w:val="00141417"/>
    <w:rsid w:val="0014220C"/>
    <w:rsid w:val="001434C9"/>
    <w:rsid w:val="00146E0A"/>
    <w:rsid w:val="0015176D"/>
    <w:rsid w:val="00152EA5"/>
    <w:rsid w:val="00155EBE"/>
    <w:rsid w:val="00163D98"/>
    <w:rsid w:val="00167628"/>
    <w:rsid w:val="00167E53"/>
    <w:rsid w:val="00171F4D"/>
    <w:rsid w:val="00181BA4"/>
    <w:rsid w:val="00190092"/>
    <w:rsid w:val="0019417F"/>
    <w:rsid w:val="001A0B4E"/>
    <w:rsid w:val="001A0F45"/>
    <w:rsid w:val="001A31C3"/>
    <w:rsid w:val="001B2367"/>
    <w:rsid w:val="001B5CF0"/>
    <w:rsid w:val="001C0BE9"/>
    <w:rsid w:val="001C2BFC"/>
    <w:rsid w:val="001C37A0"/>
    <w:rsid w:val="001C41F9"/>
    <w:rsid w:val="001D0606"/>
    <w:rsid w:val="001D0FBB"/>
    <w:rsid w:val="001D6E1C"/>
    <w:rsid w:val="001E0BE2"/>
    <w:rsid w:val="001E7EC9"/>
    <w:rsid w:val="001F0E4B"/>
    <w:rsid w:val="001F54D7"/>
    <w:rsid w:val="001F6EC1"/>
    <w:rsid w:val="002017D9"/>
    <w:rsid w:val="00203FB6"/>
    <w:rsid w:val="00204CF3"/>
    <w:rsid w:val="0020642A"/>
    <w:rsid w:val="002067FE"/>
    <w:rsid w:val="00211A80"/>
    <w:rsid w:val="00216A3E"/>
    <w:rsid w:val="00217A4D"/>
    <w:rsid w:val="0022254D"/>
    <w:rsid w:val="00223B57"/>
    <w:rsid w:val="00225DB0"/>
    <w:rsid w:val="002271DC"/>
    <w:rsid w:val="00227B78"/>
    <w:rsid w:val="00231708"/>
    <w:rsid w:val="00231976"/>
    <w:rsid w:val="00234463"/>
    <w:rsid w:val="002407BC"/>
    <w:rsid w:val="0024419E"/>
    <w:rsid w:val="00246B66"/>
    <w:rsid w:val="002577D1"/>
    <w:rsid w:val="00264BB0"/>
    <w:rsid w:val="00267DF7"/>
    <w:rsid w:val="0027351C"/>
    <w:rsid w:val="00275AB4"/>
    <w:rsid w:val="00291060"/>
    <w:rsid w:val="00292AEF"/>
    <w:rsid w:val="002A2507"/>
    <w:rsid w:val="002A5A4B"/>
    <w:rsid w:val="002B03EF"/>
    <w:rsid w:val="002B3343"/>
    <w:rsid w:val="002B3A2C"/>
    <w:rsid w:val="002C09FE"/>
    <w:rsid w:val="002D2BEE"/>
    <w:rsid w:val="002D3150"/>
    <w:rsid w:val="002D3CF6"/>
    <w:rsid w:val="002E5483"/>
    <w:rsid w:val="002E5F50"/>
    <w:rsid w:val="002E67E2"/>
    <w:rsid w:val="002E6C20"/>
    <w:rsid w:val="0030221B"/>
    <w:rsid w:val="00306F03"/>
    <w:rsid w:val="00315BAD"/>
    <w:rsid w:val="0032067B"/>
    <w:rsid w:val="00322D3B"/>
    <w:rsid w:val="00333DB0"/>
    <w:rsid w:val="00340E17"/>
    <w:rsid w:val="00342102"/>
    <w:rsid w:val="003425DD"/>
    <w:rsid w:val="00344E1F"/>
    <w:rsid w:val="00347564"/>
    <w:rsid w:val="0035440B"/>
    <w:rsid w:val="00355069"/>
    <w:rsid w:val="0035592B"/>
    <w:rsid w:val="00360753"/>
    <w:rsid w:val="003623AA"/>
    <w:rsid w:val="003673BE"/>
    <w:rsid w:val="00367BC2"/>
    <w:rsid w:val="003748BB"/>
    <w:rsid w:val="00374F68"/>
    <w:rsid w:val="00381D6D"/>
    <w:rsid w:val="003869CA"/>
    <w:rsid w:val="00391B0D"/>
    <w:rsid w:val="00394F3B"/>
    <w:rsid w:val="003A2AA4"/>
    <w:rsid w:val="003A3C80"/>
    <w:rsid w:val="003B011A"/>
    <w:rsid w:val="003B29CA"/>
    <w:rsid w:val="003B76AD"/>
    <w:rsid w:val="003B7FE6"/>
    <w:rsid w:val="003C1134"/>
    <w:rsid w:val="003C1486"/>
    <w:rsid w:val="003D72A1"/>
    <w:rsid w:val="003E1697"/>
    <w:rsid w:val="003E25C9"/>
    <w:rsid w:val="003F60C5"/>
    <w:rsid w:val="00400657"/>
    <w:rsid w:val="0040255E"/>
    <w:rsid w:val="00423AE4"/>
    <w:rsid w:val="00433729"/>
    <w:rsid w:val="00437CB1"/>
    <w:rsid w:val="004444BF"/>
    <w:rsid w:val="004467BF"/>
    <w:rsid w:val="00453431"/>
    <w:rsid w:val="00453671"/>
    <w:rsid w:val="004612C3"/>
    <w:rsid w:val="00461765"/>
    <w:rsid w:val="00464B07"/>
    <w:rsid w:val="004708E8"/>
    <w:rsid w:val="004721E7"/>
    <w:rsid w:val="00473394"/>
    <w:rsid w:val="00474253"/>
    <w:rsid w:val="004763EA"/>
    <w:rsid w:val="00476C20"/>
    <w:rsid w:val="004775DC"/>
    <w:rsid w:val="00480F89"/>
    <w:rsid w:val="00481F1A"/>
    <w:rsid w:val="00483099"/>
    <w:rsid w:val="004830CE"/>
    <w:rsid w:val="004A0863"/>
    <w:rsid w:val="004A3AF8"/>
    <w:rsid w:val="004A6B88"/>
    <w:rsid w:val="004B3E50"/>
    <w:rsid w:val="004B52B3"/>
    <w:rsid w:val="004C3276"/>
    <w:rsid w:val="004C7106"/>
    <w:rsid w:val="004D17A9"/>
    <w:rsid w:val="004D231C"/>
    <w:rsid w:val="004E03F6"/>
    <w:rsid w:val="004E0C70"/>
    <w:rsid w:val="004E0F92"/>
    <w:rsid w:val="004E11B1"/>
    <w:rsid w:val="004E2C51"/>
    <w:rsid w:val="004E62C6"/>
    <w:rsid w:val="004E6ED6"/>
    <w:rsid w:val="004E7BAA"/>
    <w:rsid w:val="004F0C3F"/>
    <w:rsid w:val="004F33C7"/>
    <w:rsid w:val="004F4A28"/>
    <w:rsid w:val="004F4B69"/>
    <w:rsid w:val="00505ABD"/>
    <w:rsid w:val="00506AA8"/>
    <w:rsid w:val="005112C4"/>
    <w:rsid w:val="00511A0F"/>
    <w:rsid w:val="00511B0A"/>
    <w:rsid w:val="005248B7"/>
    <w:rsid w:val="00527CE5"/>
    <w:rsid w:val="00531126"/>
    <w:rsid w:val="00532D70"/>
    <w:rsid w:val="00534FD2"/>
    <w:rsid w:val="00542596"/>
    <w:rsid w:val="00546708"/>
    <w:rsid w:val="005478CD"/>
    <w:rsid w:val="00562555"/>
    <w:rsid w:val="005639B7"/>
    <w:rsid w:val="00566174"/>
    <w:rsid w:val="005754BE"/>
    <w:rsid w:val="00575DB4"/>
    <w:rsid w:val="0059162F"/>
    <w:rsid w:val="0059390E"/>
    <w:rsid w:val="00594019"/>
    <w:rsid w:val="00594A20"/>
    <w:rsid w:val="00597735"/>
    <w:rsid w:val="00597E3F"/>
    <w:rsid w:val="005A3499"/>
    <w:rsid w:val="005A5079"/>
    <w:rsid w:val="005B0C7E"/>
    <w:rsid w:val="005B3424"/>
    <w:rsid w:val="005B4897"/>
    <w:rsid w:val="005B6A6F"/>
    <w:rsid w:val="005C560B"/>
    <w:rsid w:val="005C62AC"/>
    <w:rsid w:val="005D359E"/>
    <w:rsid w:val="005D5FE0"/>
    <w:rsid w:val="005E134E"/>
    <w:rsid w:val="005E31D9"/>
    <w:rsid w:val="005E3439"/>
    <w:rsid w:val="005E600D"/>
    <w:rsid w:val="00600E13"/>
    <w:rsid w:val="00602F62"/>
    <w:rsid w:val="00606949"/>
    <w:rsid w:val="00612E4B"/>
    <w:rsid w:val="00617D6F"/>
    <w:rsid w:val="006218E1"/>
    <w:rsid w:val="00624F6C"/>
    <w:rsid w:val="006302C2"/>
    <w:rsid w:val="0063713B"/>
    <w:rsid w:val="00640528"/>
    <w:rsid w:val="00641057"/>
    <w:rsid w:val="006433E3"/>
    <w:rsid w:val="00657541"/>
    <w:rsid w:val="006614CC"/>
    <w:rsid w:val="006642E1"/>
    <w:rsid w:val="0066530E"/>
    <w:rsid w:val="006671FF"/>
    <w:rsid w:val="00670939"/>
    <w:rsid w:val="00673496"/>
    <w:rsid w:val="006771BD"/>
    <w:rsid w:val="00687120"/>
    <w:rsid w:val="00692941"/>
    <w:rsid w:val="00693A51"/>
    <w:rsid w:val="006979F6"/>
    <w:rsid w:val="006A0313"/>
    <w:rsid w:val="006A2C2D"/>
    <w:rsid w:val="006A46CE"/>
    <w:rsid w:val="006A55EC"/>
    <w:rsid w:val="006B281E"/>
    <w:rsid w:val="006B3C0E"/>
    <w:rsid w:val="006B6A6B"/>
    <w:rsid w:val="006C00A3"/>
    <w:rsid w:val="006C2851"/>
    <w:rsid w:val="006C50C8"/>
    <w:rsid w:val="006C7220"/>
    <w:rsid w:val="006D0C9C"/>
    <w:rsid w:val="006D1B4B"/>
    <w:rsid w:val="006D3FDA"/>
    <w:rsid w:val="006D58C9"/>
    <w:rsid w:val="006D6233"/>
    <w:rsid w:val="006D6C42"/>
    <w:rsid w:val="006D7B5F"/>
    <w:rsid w:val="006E1224"/>
    <w:rsid w:val="006E1A13"/>
    <w:rsid w:val="006E37D1"/>
    <w:rsid w:val="006E5C59"/>
    <w:rsid w:val="006F14EF"/>
    <w:rsid w:val="006F2592"/>
    <w:rsid w:val="006F54D6"/>
    <w:rsid w:val="0070285E"/>
    <w:rsid w:val="00702CF4"/>
    <w:rsid w:val="00703078"/>
    <w:rsid w:val="007050AD"/>
    <w:rsid w:val="007069FD"/>
    <w:rsid w:val="007111CF"/>
    <w:rsid w:val="00716B08"/>
    <w:rsid w:val="00723180"/>
    <w:rsid w:val="007238D0"/>
    <w:rsid w:val="00730CA3"/>
    <w:rsid w:val="00731894"/>
    <w:rsid w:val="00732099"/>
    <w:rsid w:val="007348FC"/>
    <w:rsid w:val="0073546B"/>
    <w:rsid w:val="00735831"/>
    <w:rsid w:val="0073684B"/>
    <w:rsid w:val="00740915"/>
    <w:rsid w:val="007421ED"/>
    <w:rsid w:val="007446FA"/>
    <w:rsid w:val="0075696C"/>
    <w:rsid w:val="00763D62"/>
    <w:rsid w:val="00764849"/>
    <w:rsid w:val="00764DB6"/>
    <w:rsid w:val="00773EFC"/>
    <w:rsid w:val="00786698"/>
    <w:rsid w:val="00790225"/>
    <w:rsid w:val="00791DEC"/>
    <w:rsid w:val="007946EF"/>
    <w:rsid w:val="00797FB6"/>
    <w:rsid w:val="007A5E64"/>
    <w:rsid w:val="007B1942"/>
    <w:rsid w:val="007B4FC6"/>
    <w:rsid w:val="007D3483"/>
    <w:rsid w:val="007D5560"/>
    <w:rsid w:val="007D751B"/>
    <w:rsid w:val="007D75DD"/>
    <w:rsid w:val="007E36B2"/>
    <w:rsid w:val="007E56FC"/>
    <w:rsid w:val="007F2008"/>
    <w:rsid w:val="007F42D9"/>
    <w:rsid w:val="0080156B"/>
    <w:rsid w:val="00806D28"/>
    <w:rsid w:val="00812218"/>
    <w:rsid w:val="00814174"/>
    <w:rsid w:val="008153D1"/>
    <w:rsid w:val="00821AF7"/>
    <w:rsid w:val="0082481B"/>
    <w:rsid w:val="00826696"/>
    <w:rsid w:val="00834B9C"/>
    <w:rsid w:val="00843B7F"/>
    <w:rsid w:val="00844ACD"/>
    <w:rsid w:val="00847054"/>
    <w:rsid w:val="00854FDF"/>
    <w:rsid w:val="00855689"/>
    <w:rsid w:val="00857A5A"/>
    <w:rsid w:val="008764E2"/>
    <w:rsid w:val="00876BF9"/>
    <w:rsid w:val="00881943"/>
    <w:rsid w:val="0088207D"/>
    <w:rsid w:val="00890BBA"/>
    <w:rsid w:val="00892524"/>
    <w:rsid w:val="00893D34"/>
    <w:rsid w:val="008964D0"/>
    <w:rsid w:val="008A72B4"/>
    <w:rsid w:val="008B31F7"/>
    <w:rsid w:val="008B5847"/>
    <w:rsid w:val="008C0438"/>
    <w:rsid w:val="008C06B3"/>
    <w:rsid w:val="008C1250"/>
    <w:rsid w:val="008D286B"/>
    <w:rsid w:val="008D70A7"/>
    <w:rsid w:val="008E3397"/>
    <w:rsid w:val="008E380D"/>
    <w:rsid w:val="008E4824"/>
    <w:rsid w:val="008E6C06"/>
    <w:rsid w:val="008F0327"/>
    <w:rsid w:val="008F1204"/>
    <w:rsid w:val="00914251"/>
    <w:rsid w:val="0092228F"/>
    <w:rsid w:val="009253F2"/>
    <w:rsid w:val="009320B7"/>
    <w:rsid w:val="0093298A"/>
    <w:rsid w:val="00950A13"/>
    <w:rsid w:val="00961521"/>
    <w:rsid w:val="00966175"/>
    <w:rsid w:val="00970112"/>
    <w:rsid w:val="00970746"/>
    <w:rsid w:val="00971561"/>
    <w:rsid w:val="009721BE"/>
    <w:rsid w:val="00974D13"/>
    <w:rsid w:val="00977C53"/>
    <w:rsid w:val="0098330B"/>
    <w:rsid w:val="009846F0"/>
    <w:rsid w:val="00993562"/>
    <w:rsid w:val="009963FD"/>
    <w:rsid w:val="009A358B"/>
    <w:rsid w:val="009A41E0"/>
    <w:rsid w:val="009A4B46"/>
    <w:rsid w:val="009A7ACE"/>
    <w:rsid w:val="009B06A5"/>
    <w:rsid w:val="009B0D93"/>
    <w:rsid w:val="009B194A"/>
    <w:rsid w:val="009B2AA1"/>
    <w:rsid w:val="009C0F4A"/>
    <w:rsid w:val="009C3272"/>
    <w:rsid w:val="009C4305"/>
    <w:rsid w:val="009D3386"/>
    <w:rsid w:val="009D4B25"/>
    <w:rsid w:val="009D750C"/>
    <w:rsid w:val="009E1D40"/>
    <w:rsid w:val="009E41E3"/>
    <w:rsid w:val="009E456C"/>
    <w:rsid w:val="009E7D8B"/>
    <w:rsid w:val="009F5690"/>
    <w:rsid w:val="009F5769"/>
    <w:rsid w:val="009F6433"/>
    <w:rsid w:val="00A02DB6"/>
    <w:rsid w:val="00A042E7"/>
    <w:rsid w:val="00A04D9A"/>
    <w:rsid w:val="00A11326"/>
    <w:rsid w:val="00A14069"/>
    <w:rsid w:val="00A15ACE"/>
    <w:rsid w:val="00A1716B"/>
    <w:rsid w:val="00A2177A"/>
    <w:rsid w:val="00A2472F"/>
    <w:rsid w:val="00A2496E"/>
    <w:rsid w:val="00A30621"/>
    <w:rsid w:val="00A312EE"/>
    <w:rsid w:val="00A34D26"/>
    <w:rsid w:val="00A35593"/>
    <w:rsid w:val="00A3657C"/>
    <w:rsid w:val="00A3688E"/>
    <w:rsid w:val="00A37DEE"/>
    <w:rsid w:val="00A43554"/>
    <w:rsid w:val="00A4764A"/>
    <w:rsid w:val="00A50102"/>
    <w:rsid w:val="00A505E9"/>
    <w:rsid w:val="00A54C78"/>
    <w:rsid w:val="00A557B8"/>
    <w:rsid w:val="00A62CA5"/>
    <w:rsid w:val="00A64567"/>
    <w:rsid w:val="00A67250"/>
    <w:rsid w:val="00A739C9"/>
    <w:rsid w:val="00A7605F"/>
    <w:rsid w:val="00A831F6"/>
    <w:rsid w:val="00A86330"/>
    <w:rsid w:val="00A948B2"/>
    <w:rsid w:val="00A95391"/>
    <w:rsid w:val="00A95C9A"/>
    <w:rsid w:val="00A964C5"/>
    <w:rsid w:val="00A9741F"/>
    <w:rsid w:val="00A978A5"/>
    <w:rsid w:val="00A9795F"/>
    <w:rsid w:val="00AA0121"/>
    <w:rsid w:val="00AA1193"/>
    <w:rsid w:val="00AA56B1"/>
    <w:rsid w:val="00AA78C6"/>
    <w:rsid w:val="00AB3C29"/>
    <w:rsid w:val="00AC1252"/>
    <w:rsid w:val="00AC4569"/>
    <w:rsid w:val="00AC474D"/>
    <w:rsid w:val="00AC7AA8"/>
    <w:rsid w:val="00AD2A91"/>
    <w:rsid w:val="00AD58E9"/>
    <w:rsid w:val="00AE0334"/>
    <w:rsid w:val="00AE07B5"/>
    <w:rsid w:val="00AE0806"/>
    <w:rsid w:val="00AE1D7C"/>
    <w:rsid w:val="00AE218F"/>
    <w:rsid w:val="00AE2DE6"/>
    <w:rsid w:val="00AE4DFA"/>
    <w:rsid w:val="00AE7384"/>
    <w:rsid w:val="00AF5389"/>
    <w:rsid w:val="00AF7248"/>
    <w:rsid w:val="00AF77B5"/>
    <w:rsid w:val="00B05442"/>
    <w:rsid w:val="00B0774F"/>
    <w:rsid w:val="00B15BA3"/>
    <w:rsid w:val="00B16F25"/>
    <w:rsid w:val="00B20F3C"/>
    <w:rsid w:val="00B26328"/>
    <w:rsid w:val="00B26758"/>
    <w:rsid w:val="00B271DF"/>
    <w:rsid w:val="00B303E0"/>
    <w:rsid w:val="00B30842"/>
    <w:rsid w:val="00B318C1"/>
    <w:rsid w:val="00B31B2F"/>
    <w:rsid w:val="00B41EF4"/>
    <w:rsid w:val="00B44853"/>
    <w:rsid w:val="00B54140"/>
    <w:rsid w:val="00B575A4"/>
    <w:rsid w:val="00B57C2F"/>
    <w:rsid w:val="00B61170"/>
    <w:rsid w:val="00B61317"/>
    <w:rsid w:val="00B6727B"/>
    <w:rsid w:val="00B7091F"/>
    <w:rsid w:val="00B7232A"/>
    <w:rsid w:val="00B820CB"/>
    <w:rsid w:val="00B837FE"/>
    <w:rsid w:val="00B85A11"/>
    <w:rsid w:val="00B86264"/>
    <w:rsid w:val="00B91077"/>
    <w:rsid w:val="00B93F7E"/>
    <w:rsid w:val="00B95E07"/>
    <w:rsid w:val="00B95E74"/>
    <w:rsid w:val="00BA28E2"/>
    <w:rsid w:val="00BA3B33"/>
    <w:rsid w:val="00BA53E8"/>
    <w:rsid w:val="00BA645B"/>
    <w:rsid w:val="00BA6EE8"/>
    <w:rsid w:val="00BB4EEF"/>
    <w:rsid w:val="00BC1D94"/>
    <w:rsid w:val="00BC6B6A"/>
    <w:rsid w:val="00BD1FB9"/>
    <w:rsid w:val="00BD333D"/>
    <w:rsid w:val="00BD3AE4"/>
    <w:rsid w:val="00BD5D03"/>
    <w:rsid w:val="00BD60A6"/>
    <w:rsid w:val="00BD6E13"/>
    <w:rsid w:val="00BD79B6"/>
    <w:rsid w:val="00BE5042"/>
    <w:rsid w:val="00BF0A6F"/>
    <w:rsid w:val="00BF3907"/>
    <w:rsid w:val="00BF6024"/>
    <w:rsid w:val="00BF60F4"/>
    <w:rsid w:val="00C103FD"/>
    <w:rsid w:val="00C1129A"/>
    <w:rsid w:val="00C14806"/>
    <w:rsid w:val="00C15635"/>
    <w:rsid w:val="00C20BEE"/>
    <w:rsid w:val="00C51DBD"/>
    <w:rsid w:val="00C51F99"/>
    <w:rsid w:val="00C54929"/>
    <w:rsid w:val="00C60F0B"/>
    <w:rsid w:val="00C66E3C"/>
    <w:rsid w:val="00C71B8B"/>
    <w:rsid w:val="00C74F83"/>
    <w:rsid w:val="00C82142"/>
    <w:rsid w:val="00C84C3A"/>
    <w:rsid w:val="00C855BD"/>
    <w:rsid w:val="00C85686"/>
    <w:rsid w:val="00C857E2"/>
    <w:rsid w:val="00C86149"/>
    <w:rsid w:val="00C8645C"/>
    <w:rsid w:val="00C924D9"/>
    <w:rsid w:val="00C945D9"/>
    <w:rsid w:val="00CA3862"/>
    <w:rsid w:val="00CA559B"/>
    <w:rsid w:val="00CA68B5"/>
    <w:rsid w:val="00CB042A"/>
    <w:rsid w:val="00CB568D"/>
    <w:rsid w:val="00CB7E69"/>
    <w:rsid w:val="00CC1826"/>
    <w:rsid w:val="00CC38CA"/>
    <w:rsid w:val="00CC3F78"/>
    <w:rsid w:val="00CD24B9"/>
    <w:rsid w:val="00CE0C97"/>
    <w:rsid w:val="00CE1DDA"/>
    <w:rsid w:val="00CE5902"/>
    <w:rsid w:val="00CE7ED6"/>
    <w:rsid w:val="00CF1234"/>
    <w:rsid w:val="00CF6AFF"/>
    <w:rsid w:val="00D01711"/>
    <w:rsid w:val="00D15120"/>
    <w:rsid w:val="00D20C99"/>
    <w:rsid w:val="00D23350"/>
    <w:rsid w:val="00D25AC9"/>
    <w:rsid w:val="00D25FA7"/>
    <w:rsid w:val="00D3461B"/>
    <w:rsid w:val="00D436D6"/>
    <w:rsid w:val="00D44F5F"/>
    <w:rsid w:val="00D46D38"/>
    <w:rsid w:val="00D4734F"/>
    <w:rsid w:val="00D544AC"/>
    <w:rsid w:val="00D545A9"/>
    <w:rsid w:val="00D600D8"/>
    <w:rsid w:val="00D65631"/>
    <w:rsid w:val="00D658E1"/>
    <w:rsid w:val="00D7279B"/>
    <w:rsid w:val="00D77571"/>
    <w:rsid w:val="00D830AD"/>
    <w:rsid w:val="00D90DAB"/>
    <w:rsid w:val="00D931F2"/>
    <w:rsid w:val="00D970AC"/>
    <w:rsid w:val="00DA4D55"/>
    <w:rsid w:val="00DA55A8"/>
    <w:rsid w:val="00DA5B26"/>
    <w:rsid w:val="00DB537A"/>
    <w:rsid w:val="00DC4F22"/>
    <w:rsid w:val="00DD0C93"/>
    <w:rsid w:val="00DD24CB"/>
    <w:rsid w:val="00DD4012"/>
    <w:rsid w:val="00DD5AC6"/>
    <w:rsid w:val="00DD7BE4"/>
    <w:rsid w:val="00DF5285"/>
    <w:rsid w:val="00DF6423"/>
    <w:rsid w:val="00E0059D"/>
    <w:rsid w:val="00E00B93"/>
    <w:rsid w:val="00E0775E"/>
    <w:rsid w:val="00E12130"/>
    <w:rsid w:val="00E20BB9"/>
    <w:rsid w:val="00E2506B"/>
    <w:rsid w:val="00E26565"/>
    <w:rsid w:val="00E27B1F"/>
    <w:rsid w:val="00E32787"/>
    <w:rsid w:val="00E34494"/>
    <w:rsid w:val="00E351C9"/>
    <w:rsid w:val="00E35CDF"/>
    <w:rsid w:val="00E37423"/>
    <w:rsid w:val="00E404CB"/>
    <w:rsid w:val="00E42750"/>
    <w:rsid w:val="00E44246"/>
    <w:rsid w:val="00E510D1"/>
    <w:rsid w:val="00E513E0"/>
    <w:rsid w:val="00E54604"/>
    <w:rsid w:val="00E5716B"/>
    <w:rsid w:val="00E6083E"/>
    <w:rsid w:val="00E60C0F"/>
    <w:rsid w:val="00E73E0E"/>
    <w:rsid w:val="00E75D45"/>
    <w:rsid w:val="00E77969"/>
    <w:rsid w:val="00E80AAD"/>
    <w:rsid w:val="00E83548"/>
    <w:rsid w:val="00E87565"/>
    <w:rsid w:val="00E91E70"/>
    <w:rsid w:val="00E922FB"/>
    <w:rsid w:val="00E974F0"/>
    <w:rsid w:val="00EA0572"/>
    <w:rsid w:val="00EA2C01"/>
    <w:rsid w:val="00EA48B8"/>
    <w:rsid w:val="00EA79EE"/>
    <w:rsid w:val="00EB0042"/>
    <w:rsid w:val="00EB7B09"/>
    <w:rsid w:val="00EC3C2C"/>
    <w:rsid w:val="00EC5F47"/>
    <w:rsid w:val="00EC70A5"/>
    <w:rsid w:val="00ED4B5F"/>
    <w:rsid w:val="00ED51A1"/>
    <w:rsid w:val="00EE3D65"/>
    <w:rsid w:val="00EE7F7A"/>
    <w:rsid w:val="00EF00BD"/>
    <w:rsid w:val="00EF0847"/>
    <w:rsid w:val="00EF0A6F"/>
    <w:rsid w:val="00F04574"/>
    <w:rsid w:val="00F06B00"/>
    <w:rsid w:val="00F06D38"/>
    <w:rsid w:val="00F233CE"/>
    <w:rsid w:val="00F2674F"/>
    <w:rsid w:val="00F27D4E"/>
    <w:rsid w:val="00F31455"/>
    <w:rsid w:val="00F43154"/>
    <w:rsid w:val="00F47834"/>
    <w:rsid w:val="00F5023D"/>
    <w:rsid w:val="00F61B8E"/>
    <w:rsid w:val="00F61DC2"/>
    <w:rsid w:val="00F723D0"/>
    <w:rsid w:val="00F737A6"/>
    <w:rsid w:val="00F74142"/>
    <w:rsid w:val="00F820F4"/>
    <w:rsid w:val="00F90785"/>
    <w:rsid w:val="00F9494B"/>
    <w:rsid w:val="00FB06E4"/>
    <w:rsid w:val="00FB38AE"/>
    <w:rsid w:val="00FB5C02"/>
    <w:rsid w:val="00FB67A5"/>
    <w:rsid w:val="00FC0A11"/>
    <w:rsid w:val="00FC1917"/>
    <w:rsid w:val="00FC194B"/>
    <w:rsid w:val="00FC4651"/>
    <w:rsid w:val="00FD52E3"/>
    <w:rsid w:val="00FD7BA3"/>
    <w:rsid w:val="00FE10BC"/>
    <w:rsid w:val="00FE430E"/>
    <w:rsid w:val="00FE548D"/>
    <w:rsid w:val="00FE5F23"/>
    <w:rsid w:val="00FE64D8"/>
    <w:rsid w:val="00FF5166"/>
    <w:rsid w:val="00FF6D07"/>
    <w:rsid w:val="00FF7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locked="0"/>
    <w:lsdException w:name="header" w:locked="0"/>
    <w:lsdException w:name="footer" w:locked="0" w:uiPriority="99"/>
    <w:lsdException w:name="caption" w:qFormat="1"/>
    <w:lsdException w:name="footnote reference" w:uiPriority="99"/>
    <w:lsdException w:name="annotation reference" w:locked="0"/>
    <w:lsdException w:name="page number" w:locked="0"/>
    <w:lsdException w:name="Title" w:qFormat="1"/>
    <w:lsdException w:name="Default Paragraph Font" w:locked="0"/>
    <w:lsdException w:name="Subtitle" w:qFormat="1"/>
    <w:lsdException w:name="Hyperlink" w:locked="0"/>
    <w:lsdException w:name="Strong" w:locked="0" w:qFormat="1"/>
    <w:lsdException w:name="Emphasis" w:qFormat="1"/>
    <w:lsdException w:name="HTML Top of Form" w:locked="0"/>
    <w:lsdException w:name="HTML Bottom of Form" w:locked="0"/>
    <w:lsdException w:name="Normal Table" w:locked="0"/>
    <w:lsdException w:name="annotation subject" w:locked="0"/>
    <w:lsdException w:name="No List" w:locked="0"/>
    <w:lsdException w:name="Balloon Tex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autoRedefine/>
    <w:rsid w:val="00347564"/>
    <w:pPr>
      <w:snapToGrid w:val="0"/>
      <w:spacing w:line="360" w:lineRule="auto"/>
      <w:ind w:firstLineChars="200" w:firstLine="360"/>
      <w:jc w:val="both"/>
    </w:pPr>
    <w:rPr>
      <w:rFonts w:cs="宋体"/>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locked/>
    <w:rsid w:val="000C7C7D"/>
    <w:pPr>
      <w:pBdr>
        <w:bottom w:val="single" w:sz="6" w:space="1" w:color="auto"/>
      </w:pBdr>
      <w:tabs>
        <w:tab w:val="center" w:pos="4153"/>
        <w:tab w:val="right" w:pos="8306"/>
      </w:tabs>
      <w:jc w:val="center"/>
    </w:pPr>
  </w:style>
  <w:style w:type="paragraph" w:styleId="a4">
    <w:name w:val="footer"/>
    <w:basedOn w:val="a"/>
    <w:link w:val="Char"/>
    <w:uiPriority w:val="99"/>
    <w:locked/>
    <w:rsid w:val="000C7C7D"/>
    <w:pPr>
      <w:tabs>
        <w:tab w:val="center" w:pos="4153"/>
        <w:tab w:val="right" w:pos="8306"/>
      </w:tabs>
      <w:jc w:val="left"/>
    </w:pPr>
  </w:style>
  <w:style w:type="character" w:styleId="a5">
    <w:name w:val="page number"/>
    <w:basedOn w:val="a0"/>
    <w:semiHidden/>
    <w:locked/>
    <w:rsid w:val="000C7C7D"/>
  </w:style>
  <w:style w:type="paragraph" w:customStyle="1" w:styleId="a6">
    <w:name w:val="中文标题"/>
    <w:basedOn w:val="a"/>
    <w:autoRedefine/>
    <w:rsid w:val="000C7C7D"/>
    <w:pPr>
      <w:spacing w:before="62" w:after="93" w:line="300" w:lineRule="auto"/>
      <w:jc w:val="center"/>
    </w:pPr>
    <w:rPr>
      <w:b/>
      <w:bCs/>
      <w:sz w:val="32"/>
      <w:szCs w:val="32"/>
    </w:rPr>
  </w:style>
  <w:style w:type="paragraph" w:customStyle="1" w:styleId="a7">
    <w:name w:val="中文作者"/>
    <w:basedOn w:val="a"/>
    <w:link w:val="CharChar"/>
    <w:autoRedefine/>
    <w:rsid w:val="000C7C7D"/>
    <w:pPr>
      <w:adjustRightInd w:val="0"/>
      <w:spacing w:afterLines="30" w:after="93" w:line="300" w:lineRule="auto"/>
      <w:jc w:val="center"/>
    </w:pPr>
    <w:rPr>
      <w:rFonts w:eastAsia="楷体_GB2312"/>
      <w:sz w:val="24"/>
    </w:rPr>
  </w:style>
  <w:style w:type="character" w:customStyle="1" w:styleId="CharChar">
    <w:name w:val="中文作者 Char Char"/>
    <w:link w:val="a7"/>
    <w:rsid w:val="000C7C7D"/>
    <w:rPr>
      <w:rFonts w:eastAsia="楷体_GB2312"/>
      <w:kern w:val="2"/>
      <w:sz w:val="24"/>
      <w:szCs w:val="24"/>
      <w:lang w:val="en-US" w:eastAsia="zh-CN" w:bidi="ar-SA"/>
    </w:rPr>
  </w:style>
  <w:style w:type="paragraph" w:customStyle="1" w:styleId="a8">
    <w:name w:val="中文单位"/>
    <w:basedOn w:val="a"/>
    <w:autoRedefine/>
    <w:rsid w:val="009F5769"/>
    <w:pPr>
      <w:spacing w:line="300" w:lineRule="auto"/>
      <w:jc w:val="center"/>
    </w:pPr>
  </w:style>
  <w:style w:type="paragraph" w:customStyle="1" w:styleId="a9">
    <w:name w:val="摘要"/>
    <w:basedOn w:val="a"/>
    <w:link w:val="Char0"/>
    <w:autoRedefine/>
    <w:rsid w:val="00763D62"/>
    <w:pPr>
      <w:adjustRightInd w:val="0"/>
      <w:ind w:firstLine="361"/>
    </w:pPr>
    <w:rPr>
      <w:rFonts w:eastAsia="楷体_GB2312"/>
    </w:rPr>
  </w:style>
  <w:style w:type="character" w:customStyle="1" w:styleId="Char0">
    <w:name w:val="摘要 Char"/>
    <w:link w:val="a9"/>
    <w:rsid w:val="00763D62"/>
    <w:rPr>
      <w:rFonts w:eastAsia="楷体_GB2312"/>
      <w:kern w:val="2"/>
      <w:sz w:val="18"/>
      <w:szCs w:val="18"/>
    </w:rPr>
  </w:style>
  <w:style w:type="paragraph" w:customStyle="1" w:styleId="aa">
    <w:name w:val="关键词"/>
    <w:basedOn w:val="a"/>
    <w:link w:val="Char1"/>
    <w:rsid w:val="000C7C7D"/>
    <w:pPr>
      <w:adjustRightInd w:val="0"/>
      <w:spacing w:afterLines="80" w:after="80" w:line="300" w:lineRule="auto"/>
      <w:ind w:firstLine="200"/>
      <w:contextualSpacing/>
    </w:pPr>
  </w:style>
  <w:style w:type="character" w:customStyle="1" w:styleId="Char1">
    <w:name w:val="关键词 Char"/>
    <w:link w:val="aa"/>
    <w:rsid w:val="000C7C7D"/>
    <w:rPr>
      <w:rFonts w:eastAsia="宋体"/>
      <w:kern w:val="2"/>
      <w:sz w:val="18"/>
      <w:szCs w:val="18"/>
      <w:lang w:val="en-US" w:eastAsia="zh-CN" w:bidi="ar-SA"/>
    </w:rPr>
  </w:style>
  <w:style w:type="paragraph" w:customStyle="1" w:styleId="ab">
    <w:name w:val="英文标题"/>
    <w:basedOn w:val="a"/>
    <w:rsid w:val="00F43154"/>
    <w:pPr>
      <w:spacing w:before="156" w:after="93" w:line="300" w:lineRule="auto"/>
      <w:jc w:val="center"/>
    </w:pPr>
    <w:rPr>
      <w:b/>
      <w:bCs/>
      <w:sz w:val="28"/>
    </w:rPr>
  </w:style>
  <w:style w:type="paragraph" w:customStyle="1" w:styleId="ac">
    <w:name w:val="一级标题"/>
    <w:basedOn w:val="a"/>
    <w:autoRedefine/>
    <w:rsid w:val="009B06A5"/>
    <w:pPr>
      <w:adjustRightInd w:val="0"/>
      <w:spacing w:beforeLines="30" w:before="93" w:afterLines="20" w:after="62" w:line="300" w:lineRule="auto"/>
      <w:ind w:firstLineChars="0" w:firstLine="0"/>
      <w:jc w:val="left"/>
    </w:pPr>
    <w:rPr>
      <w:b/>
      <w:bCs/>
      <w:sz w:val="24"/>
    </w:rPr>
  </w:style>
  <w:style w:type="paragraph" w:customStyle="1" w:styleId="ad">
    <w:name w:val="二级标题"/>
    <w:basedOn w:val="a"/>
    <w:autoRedefine/>
    <w:rsid w:val="0059162F"/>
    <w:pPr>
      <w:spacing w:line="300" w:lineRule="auto"/>
      <w:ind w:firstLineChars="0" w:firstLine="0"/>
    </w:pPr>
    <w:rPr>
      <w:b/>
      <w:bCs/>
      <w:szCs w:val="21"/>
    </w:rPr>
  </w:style>
  <w:style w:type="paragraph" w:customStyle="1" w:styleId="ae">
    <w:name w:val="英文作者"/>
    <w:basedOn w:val="a7"/>
    <w:rsid w:val="00B54140"/>
    <w:pPr>
      <w:spacing w:after="30"/>
    </w:pPr>
    <w:rPr>
      <w:rFonts w:eastAsia="Times New Roman"/>
    </w:rPr>
  </w:style>
  <w:style w:type="paragraph" w:customStyle="1" w:styleId="af">
    <w:name w:val="参考文献"/>
    <w:basedOn w:val="a"/>
    <w:rsid w:val="000C7C7D"/>
    <w:pPr>
      <w:spacing w:before="93" w:after="62" w:line="300" w:lineRule="auto"/>
      <w:jc w:val="center"/>
    </w:pPr>
    <w:rPr>
      <w:b/>
      <w:bCs/>
    </w:rPr>
  </w:style>
  <w:style w:type="character" w:customStyle="1" w:styleId="datatitle1">
    <w:name w:val="datatitle1"/>
    <w:semiHidden/>
    <w:locked/>
    <w:rsid w:val="000C7C7D"/>
    <w:rPr>
      <w:b/>
      <w:bCs/>
      <w:color w:val="10619F"/>
      <w:sz w:val="18"/>
      <w:szCs w:val="18"/>
    </w:rPr>
  </w:style>
  <w:style w:type="paragraph" w:customStyle="1" w:styleId="ItemStep">
    <w:name w:val="Item Step"/>
    <w:basedOn w:val="a"/>
    <w:semiHidden/>
    <w:locked/>
    <w:rsid w:val="000C7C7D"/>
  </w:style>
  <w:style w:type="character" w:customStyle="1" w:styleId="reftitle1">
    <w:name w:val="reftitle1"/>
    <w:semiHidden/>
    <w:locked/>
    <w:rsid w:val="000C7C7D"/>
    <w:rPr>
      <w:b/>
      <w:bCs/>
      <w:strike w:val="0"/>
      <w:dstrike w:val="0"/>
      <w:color w:val="10619F"/>
      <w:sz w:val="16"/>
      <w:szCs w:val="16"/>
      <w:u w:val="none"/>
      <w:effect w:val="none"/>
    </w:rPr>
  </w:style>
  <w:style w:type="character" w:styleId="af0">
    <w:name w:val="Hyperlink"/>
    <w:semiHidden/>
    <w:locked/>
    <w:rsid w:val="000C7C7D"/>
    <w:rPr>
      <w:color w:val="0000FF"/>
      <w:u w:val="single"/>
    </w:rPr>
  </w:style>
  <w:style w:type="paragraph" w:styleId="af1">
    <w:name w:val="Balloon Text"/>
    <w:semiHidden/>
    <w:locked/>
    <w:rsid w:val="00854FDF"/>
    <w:pPr>
      <w:adjustRightInd w:val="0"/>
      <w:snapToGrid w:val="0"/>
      <w:spacing w:line="240" w:lineRule="atLeast"/>
    </w:pPr>
    <w:rPr>
      <w:kern w:val="2"/>
      <w:sz w:val="15"/>
      <w:szCs w:val="18"/>
    </w:rPr>
  </w:style>
  <w:style w:type="paragraph" w:styleId="af2">
    <w:name w:val="annotation text"/>
    <w:basedOn w:val="a"/>
    <w:semiHidden/>
    <w:locked/>
    <w:rsid w:val="00854FDF"/>
    <w:pPr>
      <w:jc w:val="left"/>
    </w:pPr>
    <w:rPr>
      <w:sz w:val="15"/>
    </w:rPr>
  </w:style>
  <w:style w:type="character" w:styleId="af3">
    <w:name w:val="annotation reference"/>
    <w:semiHidden/>
    <w:locked/>
    <w:rsid w:val="00854FDF"/>
    <w:rPr>
      <w:sz w:val="15"/>
      <w:szCs w:val="21"/>
    </w:rPr>
  </w:style>
  <w:style w:type="paragraph" w:styleId="af4">
    <w:name w:val="annotation subject"/>
    <w:basedOn w:val="af2"/>
    <w:next w:val="af2"/>
    <w:semiHidden/>
    <w:locked/>
    <w:rsid w:val="000C7C7D"/>
    <w:rPr>
      <w:b/>
      <w:bCs/>
    </w:rPr>
  </w:style>
  <w:style w:type="character" w:styleId="af5">
    <w:name w:val="Strong"/>
    <w:qFormat/>
    <w:locked/>
    <w:rsid w:val="000C7C7D"/>
    <w:rPr>
      <w:b/>
      <w:bCs/>
    </w:rPr>
  </w:style>
  <w:style w:type="paragraph" w:customStyle="1" w:styleId="af6">
    <w:name w:val="三级标题"/>
    <w:basedOn w:val="a"/>
    <w:rsid w:val="00055938"/>
    <w:pPr>
      <w:spacing w:line="300" w:lineRule="auto"/>
    </w:pPr>
    <w:rPr>
      <w:rFonts w:eastAsia="楷体_GB2312"/>
      <w:snapToGrid w:val="0"/>
      <w:szCs w:val="21"/>
    </w:rPr>
  </w:style>
  <w:style w:type="paragraph" w:customStyle="1" w:styleId="af7">
    <w:name w:val="英文单位"/>
    <w:basedOn w:val="a8"/>
    <w:autoRedefine/>
    <w:rsid w:val="00C15635"/>
    <w:pPr>
      <w:spacing w:after="156"/>
    </w:pPr>
    <w:rPr>
      <w:rFonts w:eastAsia="Times New Roman"/>
    </w:rPr>
  </w:style>
  <w:style w:type="paragraph" w:styleId="af8">
    <w:name w:val="footnote text"/>
    <w:basedOn w:val="a"/>
    <w:semiHidden/>
    <w:locked/>
    <w:rsid w:val="00716B08"/>
    <w:pPr>
      <w:jc w:val="left"/>
    </w:pPr>
  </w:style>
  <w:style w:type="paragraph" w:customStyle="1" w:styleId="CharCharCharChar1CharCharChar">
    <w:name w:val="Char Char Char Char1 Char Char Char"/>
    <w:basedOn w:val="a"/>
    <w:rsid w:val="008E380D"/>
    <w:pPr>
      <w:spacing w:after="160" w:line="240" w:lineRule="exact"/>
      <w:jc w:val="left"/>
    </w:pPr>
    <w:rPr>
      <w:rFonts w:ascii="Arial" w:hAnsi="Arial" w:cs="Arial"/>
      <w:b/>
      <w:bCs/>
      <w:sz w:val="24"/>
      <w:lang w:eastAsia="en-US"/>
    </w:rPr>
  </w:style>
  <w:style w:type="paragraph" w:customStyle="1" w:styleId="CharCharCharChar1CharCharChar0">
    <w:name w:val="Char Char Char Char1 Char Char Char"/>
    <w:basedOn w:val="a"/>
    <w:rsid w:val="00483099"/>
    <w:pPr>
      <w:spacing w:after="160" w:line="240" w:lineRule="exact"/>
      <w:jc w:val="left"/>
    </w:pPr>
    <w:rPr>
      <w:rFonts w:ascii="Arial" w:hAnsi="Arial" w:cs="Arial"/>
      <w:b/>
      <w:bCs/>
      <w:sz w:val="24"/>
      <w:lang w:eastAsia="en-US"/>
    </w:rPr>
  </w:style>
  <w:style w:type="paragraph" w:styleId="af9">
    <w:name w:val="endnote text"/>
    <w:basedOn w:val="a"/>
    <w:semiHidden/>
    <w:locked/>
    <w:rsid w:val="00C857E2"/>
    <w:pPr>
      <w:jc w:val="left"/>
    </w:pPr>
  </w:style>
  <w:style w:type="character" w:styleId="afa">
    <w:name w:val="endnote reference"/>
    <w:semiHidden/>
    <w:locked/>
    <w:rsid w:val="00C857E2"/>
    <w:rPr>
      <w:vertAlign w:val="superscript"/>
    </w:rPr>
  </w:style>
  <w:style w:type="paragraph" w:styleId="afb">
    <w:name w:val="caption"/>
    <w:basedOn w:val="a"/>
    <w:next w:val="a"/>
    <w:qFormat/>
    <w:locked/>
    <w:rsid w:val="00C857E2"/>
    <w:rPr>
      <w:rFonts w:ascii="Arial" w:eastAsia="黑体" w:hAnsi="Arial" w:cs="Arial"/>
      <w:sz w:val="20"/>
      <w:szCs w:val="20"/>
    </w:rPr>
  </w:style>
  <w:style w:type="character" w:customStyle="1" w:styleId="Char">
    <w:name w:val="页脚 Char"/>
    <w:link w:val="a4"/>
    <w:uiPriority w:val="99"/>
    <w:rsid w:val="004B52B3"/>
    <w:rPr>
      <w:kern w:val="2"/>
      <w:sz w:val="18"/>
      <w:szCs w:val="18"/>
    </w:rPr>
  </w:style>
  <w:style w:type="character" w:styleId="afc">
    <w:name w:val="footnote reference"/>
    <w:uiPriority w:val="99"/>
    <w:unhideWhenUsed/>
    <w:locked/>
    <w:rsid w:val="004B52B3"/>
    <w:rPr>
      <w:vertAlign w:val="superscript"/>
    </w:rPr>
  </w:style>
  <w:style w:type="paragraph" w:customStyle="1" w:styleId="Char2">
    <w:name w:val=" Char"/>
    <w:basedOn w:val="a"/>
    <w:rsid w:val="00391B0D"/>
    <w:pPr>
      <w:snapToGrid/>
      <w:spacing w:after="160" w:line="240" w:lineRule="exact"/>
      <w:ind w:firstLineChars="0" w:firstLine="0"/>
      <w:jc w:val="left"/>
    </w:pPr>
    <w:rPr>
      <w:rFonts w:ascii="Arial" w:eastAsia="Times New Roman" w:hAnsi="Arial" w:cs="Verdana"/>
      <w:b/>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locked="0"/>
    <w:lsdException w:name="header" w:locked="0"/>
    <w:lsdException w:name="footer" w:locked="0" w:uiPriority="99"/>
    <w:lsdException w:name="caption" w:qFormat="1"/>
    <w:lsdException w:name="footnote reference" w:uiPriority="99"/>
    <w:lsdException w:name="annotation reference" w:locked="0"/>
    <w:lsdException w:name="page number" w:locked="0"/>
    <w:lsdException w:name="Title" w:qFormat="1"/>
    <w:lsdException w:name="Default Paragraph Font" w:locked="0"/>
    <w:lsdException w:name="Subtitle" w:qFormat="1"/>
    <w:lsdException w:name="Hyperlink" w:locked="0"/>
    <w:lsdException w:name="Strong" w:locked="0" w:qFormat="1"/>
    <w:lsdException w:name="Emphasis" w:qFormat="1"/>
    <w:lsdException w:name="HTML Top of Form" w:locked="0"/>
    <w:lsdException w:name="HTML Bottom of Form" w:locked="0"/>
    <w:lsdException w:name="Normal Table" w:locked="0"/>
    <w:lsdException w:name="annotation subject" w:locked="0"/>
    <w:lsdException w:name="No List" w:locked="0"/>
    <w:lsdException w:name="Balloon Tex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autoRedefine/>
    <w:rsid w:val="00347564"/>
    <w:pPr>
      <w:snapToGrid w:val="0"/>
      <w:spacing w:line="360" w:lineRule="auto"/>
      <w:ind w:firstLineChars="200" w:firstLine="360"/>
      <w:jc w:val="both"/>
    </w:pPr>
    <w:rPr>
      <w:rFonts w:cs="宋体"/>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locked/>
    <w:rsid w:val="000C7C7D"/>
    <w:pPr>
      <w:pBdr>
        <w:bottom w:val="single" w:sz="6" w:space="1" w:color="auto"/>
      </w:pBdr>
      <w:tabs>
        <w:tab w:val="center" w:pos="4153"/>
        <w:tab w:val="right" w:pos="8306"/>
      </w:tabs>
      <w:jc w:val="center"/>
    </w:pPr>
  </w:style>
  <w:style w:type="paragraph" w:styleId="a4">
    <w:name w:val="footer"/>
    <w:basedOn w:val="a"/>
    <w:link w:val="Char"/>
    <w:uiPriority w:val="99"/>
    <w:locked/>
    <w:rsid w:val="000C7C7D"/>
    <w:pPr>
      <w:tabs>
        <w:tab w:val="center" w:pos="4153"/>
        <w:tab w:val="right" w:pos="8306"/>
      </w:tabs>
      <w:jc w:val="left"/>
    </w:pPr>
  </w:style>
  <w:style w:type="character" w:styleId="a5">
    <w:name w:val="page number"/>
    <w:basedOn w:val="a0"/>
    <w:semiHidden/>
    <w:locked/>
    <w:rsid w:val="000C7C7D"/>
  </w:style>
  <w:style w:type="paragraph" w:customStyle="1" w:styleId="a6">
    <w:name w:val="中文标题"/>
    <w:basedOn w:val="a"/>
    <w:autoRedefine/>
    <w:rsid w:val="000C7C7D"/>
    <w:pPr>
      <w:spacing w:before="62" w:after="93" w:line="300" w:lineRule="auto"/>
      <w:jc w:val="center"/>
    </w:pPr>
    <w:rPr>
      <w:b/>
      <w:bCs/>
      <w:sz w:val="32"/>
      <w:szCs w:val="32"/>
    </w:rPr>
  </w:style>
  <w:style w:type="paragraph" w:customStyle="1" w:styleId="a7">
    <w:name w:val="中文作者"/>
    <w:basedOn w:val="a"/>
    <w:link w:val="CharChar"/>
    <w:autoRedefine/>
    <w:rsid w:val="000C7C7D"/>
    <w:pPr>
      <w:adjustRightInd w:val="0"/>
      <w:spacing w:afterLines="30" w:after="93" w:line="300" w:lineRule="auto"/>
      <w:jc w:val="center"/>
    </w:pPr>
    <w:rPr>
      <w:rFonts w:eastAsia="楷体_GB2312"/>
      <w:sz w:val="24"/>
    </w:rPr>
  </w:style>
  <w:style w:type="character" w:customStyle="1" w:styleId="CharChar">
    <w:name w:val="中文作者 Char Char"/>
    <w:link w:val="a7"/>
    <w:rsid w:val="000C7C7D"/>
    <w:rPr>
      <w:rFonts w:eastAsia="楷体_GB2312"/>
      <w:kern w:val="2"/>
      <w:sz w:val="24"/>
      <w:szCs w:val="24"/>
      <w:lang w:val="en-US" w:eastAsia="zh-CN" w:bidi="ar-SA"/>
    </w:rPr>
  </w:style>
  <w:style w:type="paragraph" w:customStyle="1" w:styleId="a8">
    <w:name w:val="中文单位"/>
    <w:basedOn w:val="a"/>
    <w:autoRedefine/>
    <w:rsid w:val="009F5769"/>
    <w:pPr>
      <w:spacing w:line="300" w:lineRule="auto"/>
      <w:jc w:val="center"/>
    </w:pPr>
  </w:style>
  <w:style w:type="paragraph" w:customStyle="1" w:styleId="a9">
    <w:name w:val="摘要"/>
    <w:basedOn w:val="a"/>
    <w:link w:val="Char0"/>
    <w:autoRedefine/>
    <w:rsid w:val="00763D62"/>
    <w:pPr>
      <w:adjustRightInd w:val="0"/>
      <w:ind w:firstLine="361"/>
    </w:pPr>
    <w:rPr>
      <w:rFonts w:eastAsia="楷体_GB2312"/>
    </w:rPr>
  </w:style>
  <w:style w:type="character" w:customStyle="1" w:styleId="Char0">
    <w:name w:val="摘要 Char"/>
    <w:link w:val="a9"/>
    <w:rsid w:val="00763D62"/>
    <w:rPr>
      <w:rFonts w:eastAsia="楷体_GB2312"/>
      <w:kern w:val="2"/>
      <w:sz w:val="18"/>
      <w:szCs w:val="18"/>
    </w:rPr>
  </w:style>
  <w:style w:type="paragraph" w:customStyle="1" w:styleId="aa">
    <w:name w:val="关键词"/>
    <w:basedOn w:val="a"/>
    <w:link w:val="Char1"/>
    <w:rsid w:val="000C7C7D"/>
    <w:pPr>
      <w:adjustRightInd w:val="0"/>
      <w:spacing w:afterLines="80" w:after="80" w:line="300" w:lineRule="auto"/>
      <w:ind w:firstLine="200"/>
      <w:contextualSpacing/>
    </w:pPr>
  </w:style>
  <w:style w:type="character" w:customStyle="1" w:styleId="Char1">
    <w:name w:val="关键词 Char"/>
    <w:link w:val="aa"/>
    <w:rsid w:val="000C7C7D"/>
    <w:rPr>
      <w:rFonts w:eastAsia="宋体"/>
      <w:kern w:val="2"/>
      <w:sz w:val="18"/>
      <w:szCs w:val="18"/>
      <w:lang w:val="en-US" w:eastAsia="zh-CN" w:bidi="ar-SA"/>
    </w:rPr>
  </w:style>
  <w:style w:type="paragraph" w:customStyle="1" w:styleId="ab">
    <w:name w:val="英文标题"/>
    <w:basedOn w:val="a"/>
    <w:rsid w:val="00F43154"/>
    <w:pPr>
      <w:spacing w:before="156" w:after="93" w:line="300" w:lineRule="auto"/>
      <w:jc w:val="center"/>
    </w:pPr>
    <w:rPr>
      <w:b/>
      <w:bCs/>
      <w:sz w:val="28"/>
    </w:rPr>
  </w:style>
  <w:style w:type="paragraph" w:customStyle="1" w:styleId="ac">
    <w:name w:val="一级标题"/>
    <w:basedOn w:val="a"/>
    <w:autoRedefine/>
    <w:rsid w:val="009B06A5"/>
    <w:pPr>
      <w:adjustRightInd w:val="0"/>
      <w:spacing w:beforeLines="30" w:before="93" w:afterLines="20" w:after="62" w:line="300" w:lineRule="auto"/>
      <w:ind w:firstLineChars="0" w:firstLine="0"/>
      <w:jc w:val="left"/>
    </w:pPr>
    <w:rPr>
      <w:b/>
      <w:bCs/>
      <w:sz w:val="24"/>
    </w:rPr>
  </w:style>
  <w:style w:type="paragraph" w:customStyle="1" w:styleId="ad">
    <w:name w:val="二级标题"/>
    <w:basedOn w:val="a"/>
    <w:autoRedefine/>
    <w:rsid w:val="0059162F"/>
    <w:pPr>
      <w:spacing w:line="300" w:lineRule="auto"/>
      <w:ind w:firstLineChars="0" w:firstLine="0"/>
    </w:pPr>
    <w:rPr>
      <w:b/>
      <w:bCs/>
      <w:szCs w:val="21"/>
    </w:rPr>
  </w:style>
  <w:style w:type="paragraph" w:customStyle="1" w:styleId="ae">
    <w:name w:val="英文作者"/>
    <w:basedOn w:val="a7"/>
    <w:rsid w:val="00B54140"/>
    <w:pPr>
      <w:spacing w:after="30"/>
    </w:pPr>
    <w:rPr>
      <w:rFonts w:eastAsia="Times New Roman"/>
    </w:rPr>
  </w:style>
  <w:style w:type="paragraph" w:customStyle="1" w:styleId="af">
    <w:name w:val="参考文献"/>
    <w:basedOn w:val="a"/>
    <w:rsid w:val="000C7C7D"/>
    <w:pPr>
      <w:spacing w:before="93" w:after="62" w:line="300" w:lineRule="auto"/>
      <w:jc w:val="center"/>
    </w:pPr>
    <w:rPr>
      <w:b/>
      <w:bCs/>
    </w:rPr>
  </w:style>
  <w:style w:type="character" w:customStyle="1" w:styleId="datatitle1">
    <w:name w:val="datatitle1"/>
    <w:semiHidden/>
    <w:locked/>
    <w:rsid w:val="000C7C7D"/>
    <w:rPr>
      <w:b/>
      <w:bCs/>
      <w:color w:val="10619F"/>
      <w:sz w:val="18"/>
      <w:szCs w:val="18"/>
    </w:rPr>
  </w:style>
  <w:style w:type="paragraph" w:customStyle="1" w:styleId="ItemStep">
    <w:name w:val="Item Step"/>
    <w:basedOn w:val="a"/>
    <w:semiHidden/>
    <w:locked/>
    <w:rsid w:val="000C7C7D"/>
  </w:style>
  <w:style w:type="character" w:customStyle="1" w:styleId="reftitle1">
    <w:name w:val="reftitle1"/>
    <w:semiHidden/>
    <w:locked/>
    <w:rsid w:val="000C7C7D"/>
    <w:rPr>
      <w:b/>
      <w:bCs/>
      <w:strike w:val="0"/>
      <w:dstrike w:val="0"/>
      <w:color w:val="10619F"/>
      <w:sz w:val="16"/>
      <w:szCs w:val="16"/>
      <w:u w:val="none"/>
      <w:effect w:val="none"/>
    </w:rPr>
  </w:style>
  <w:style w:type="character" w:styleId="af0">
    <w:name w:val="Hyperlink"/>
    <w:semiHidden/>
    <w:locked/>
    <w:rsid w:val="000C7C7D"/>
    <w:rPr>
      <w:color w:val="0000FF"/>
      <w:u w:val="single"/>
    </w:rPr>
  </w:style>
  <w:style w:type="paragraph" w:styleId="af1">
    <w:name w:val="Balloon Text"/>
    <w:semiHidden/>
    <w:locked/>
    <w:rsid w:val="00854FDF"/>
    <w:pPr>
      <w:adjustRightInd w:val="0"/>
      <w:snapToGrid w:val="0"/>
      <w:spacing w:line="240" w:lineRule="atLeast"/>
    </w:pPr>
    <w:rPr>
      <w:kern w:val="2"/>
      <w:sz w:val="15"/>
      <w:szCs w:val="18"/>
    </w:rPr>
  </w:style>
  <w:style w:type="paragraph" w:styleId="af2">
    <w:name w:val="annotation text"/>
    <w:basedOn w:val="a"/>
    <w:semiHidden/>
    <w:locked/>
    <w:rsid w:val="00854FDF"/>
    <w:pPr>
      <w:jc w:val="left"/>
    </w:pPr>
    <w:rPr>
      <w:sz w:val="15"/>
    </w:rPr>
  </w:style>
  <w:style w:type="character" w:styleId="af3">
    <w:name w:val="annotation reference"/>
    <w:semiHidden/>
    <w:locked/>
    <w:rsid w:val="00854FDF"/>
    <w:rPr>
      <w:sz w:val="15"/>
      <w:szCs w:val="21"/>
    </w:rPr>
  </w:style>
  <w:style w:type="paragraph" w:styleId="af4">
    <w:name w:val="annotation subject"/>
    <w:basedOn w:val="af2"/>
    <w:next w:val="af2"/>
    <w:semiHidden/>
    <w:locked/>
    <w:rsid w:val="000C7C7D"/>
    <w:rPr>
      <w:b/>
      <w:bCs/>
    </w:rPr>
  </w:style>
  <w:style w:type="character" w:styleId="af5">
    <w:name w:val="Strong"/>
    <w:qFormat/>
    <w:locked/>
    <w:rsid w:val="000C7C7D"/>
    <w:rPr>
      <w:b/>
      <w:bCs/>
    </w:rPr>
  </w:style>
  <w:style w:type="paragraph" w:customStyle="1" w:styleId="af6">
    <w:name w:val="三级标题"/>
    <w:basedOn w:val="a"/>
    <w:rsid w:val="00055938"/>
    <w:pPr>
      <w:spacing w:line="300" w:lineRule="auto"/>
    </w:pPr>
    <w:rPr>
      <w:rFonts w:eastAsia="楷体_GB2312"/>
      <w:snapToGrid w:val="0"/>
      <w:szCs w:val="21"/>
    </w:rPr>
  </w:style>
  <w:style w:type="paragraph" w:customStyle="1" w:styleId="af7">
    <w:name w:val="英文单位"/>
    <w:basedOn w:val="a8"/>
    <w:autoRedefine/>
    <w:rsid w:val="00C15635"/>
    <w:pPr>
      <w:spacing w:after="156"/>
    </w:pPr>
    <w:rPr>
      <w:rFonts w:eastAsia="Times New Roman"/>
    </w:rPr>
  </w:style>
  <w:style w:type="paragraph" w:styleId="af8">
    <w:name w:val="footnote text"/>
    <w:basedOn w:val="a"/>
    <w:semiHidden/>
    <w:locked/>
    <w:rsid w:val="00716B08"/>
    <w:pPr>
      <w:jc w:val="left"/>
    </w:pPr>
  </w:style>
  <w:style w:type="paragraph" w:customStyle="1" w:styleId="CharCharCharChar1CharCharChar">
    <w:name w:val="Char Char Char Char1 Char Char Char"/>
    <w:basedOn w:val="a"/>
    <w:rsid w:val="008E380D"/>
    <w:pPr>
      <w:spacing w:after="160" w:line="240" w:lineRule="exact"/>
      <w:jc w:val="left"/>
    </w:pPr>
    <w:rPr>
      <w:rFonts w:ascii="Arial" w:hAnsi="Arial" w:cs="Arial"/>
      <w:b/>
      <w:bCs/>
      <w:sz w:val="24"/>
      <w:lang w:eastAsia="en-US"/>
    </w:rPr>
  </w:style>
  <w:style w:type="paragraph" w:customStyle="1" w:styleId="CharCharCharChar1CharCharChar0">
    <w:name w:val="Char Char Char Char1 Char Char Char"/>
    <w:basedOn w:val="a"/>
    <w:rsid w:val="00483099"/>
    <w:pPr>
      <w:spacing w:after="160" w:line="240" w:lineRule="exact"/>
      <w:jc w:val="left"/>
    </w:pPr>
    <w:rPr>
      <w:rFonts w:ascii="Arial" w:hAnsi="Arial" w:cs="Arial"/>
      <w:b/>
      <w:bCs/>
      <w:sz w:val="24"/>
      <w:lang w:eastAsia="en-US"/>
    </w:rPr>
  </w:style>
  <w:style w:type="paragraph" w:styleId="af9">
    <w:name w:val="endnote text"/>
    <w:basedOn w:val="a"/>
    <w:semiHidden/>
    <w:locked/>
    <w:rsid w:val="00C857E2"/>
    <w:pPr>
      <w:jc w:val="left"/>
    </w:pPr>
  </w:style>
  <w:style w:type="character" w:styleId="afa">
    <w:name w:val="endnote reference"/>
    <w:semiHidden/>
    <w:locked/>
    <w:rsid w:val="00C857E2"/>
    <w:rPr>
      <w:vertAlign w:val="superscript"/>
    </w:rPr>
  </w:style>
  <w:style w:type="paragraph" w:styleId="afb">
    <w:name w:val="caption"/>
    <w:basedOn w:val="a"/>
    <w:next w:val="a"/>
    <w:qFormat/>
    <w:locked/>
    <w:rsid w:val="00C857E2"/>
    <w:rPr>
      <w:rFonts w:ascii="Arial" w:eastAsia="黑体" w:hAnsi="Arial" w:cs="Arial"/>
      <w:sz w:val="20"/>
      <w:szCs w:val="20"/>
    </w:rPr>
  </w:style>
  <w:style w:type="character" w:customStyle="1" w:styleId="Char">
    <w:name w:val="页脚 Char"/>
    <w:link w:val="a4"/>
    <w:uiPriority w:val="99"/>
    <w:rsid w:val="004B52B3"/>
    <w:rPr>
      <w:kern w:val="2"/>
      <w:sz w:val="18"/>
      <w:szCs w:val="18"/>
    </w:rPr>
  </w:style>
  <w:style w:type="character" w:styleId="afc">
    <w:name w:val="footnote reference"/>
    <w:uiPriority w:val="99"/>
    <w:unhideWhenUsed/>
    <w:locked/>
    <w:rsid w:val="004B52B3"/>
    <w:rPr>
      <w:vertAlign w:val="superscript"/>
    </w:rPr>
  </w:style>
  <w:style w:type="paragraph" w:customStyle="1" w:styleId="Char2">
    <w:name w:val=" Char"/>
    <w:basedOn w:val="a"/>
    <w:rsid w:val="00391B0D"/>
    <w:pPr>
      <w:snapToGrid/>
      <w:spacing w:after="160" w:line="240" w:lineRule="exact"/>
      <w:ind w:firstLineChars="0" w:firstLine="0"/>
      <w:jc w:val="left"/>
    </w:pPr>
    <w:rPr>
      <w:rFonts w:ascii="Arial" w:eastAsia="Times New Roman" w:hAnsi="Arial" w:cs="Verdana"/>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0980">
      <w:bodyDiv w:val="1"/>
      <w:marLeft w:val="0"/>
      <w:marRight w:val="0"/>
      <w:marTop w:val="0"/>
      <w:marBottom w:val="0"/>
      <w:divBdr>
        <w:top w:val="none" w:sz="0" w:space="0" w:color="auto"/>
        <w:left w:val="none" w:sz="0" w:space="0" w:color="auto"/>
        <w:bottom w:val="none" w:sz="0" w:space="0" w:color="auto"/>
        <w:right w:val="none" w:sz="0" w:space="0" w:color="auto"/>
      </w:divBdr>
      <w:divsChild>
        <w:div w:id="1762987472">
          <w:marLeft w:val="0"/>
          <w:marRight w:val="0"/>
          <w:marTop w:val="0"/>
          <w:marBottom w:val="0"/>
          <w:divBdr>
            <w:top w:val="none" w:sz="0" w:space="0" w:color="auto"/>
            <w:left w:val="none" w:sz="0" w:space="0" w:color="auto"/>
            <w:bottom w:val="none" w:sz="0" w:space="0" w:color="auto"/>
            <w:right w:val="none" w:sz="0" w:space="0" w:color="auto"/>
          </w:divBdr>
        </w:div>
      </w:divsChild>
    </w:div>
    <w:div w:id="520051466">
      <w:bodyDiv w:val="1"/>
      <w:marLeft w:val="0"/>
      <w:marRight w:val="0"/>
      <w:marTop w:val="0"/>
      <w:marBottom w:val="0"/>
      <w:divBdr>
        <w:top w:val="none" w:sz="0" w:space="0" w:color="auto"/>
        <w:left w:val="none" w:sz="0" w:space="0" w:color="auto"/>
        <w:bottom w:val="none" w:sz="0" w:space="0" w:color="auto"/>
        <w:right w:val="none" w:sz="0" w:space="0" w:color="auto"/>
      </w:divBdr>
      <w:divsChild>
        <w:div w:id="68501109">
          <w:marLeft w:val="0"/>
          <w:marRight w:val="0"/>
          <w:marTop w:val="0"/>
          <w:marBottom w:val="0"/>
          <w:divBdr>
            <w:top w:val="none" w:sz="0" w:space="0" w:color="auto"/>
            <w:left w:val="none" w:sz="0" w:space="0" w:color="auto"/>
            <w:bottom w:val="none" w:sz="0" w:space="0" w:color="auto"/>
            <w:right w:val="none" w:sz="0" w:space="0" w:color="auto"/>
          </w:divBdr>
          <w:divsChild>
            <w:div w:id="1111243944">
              <w:marLeft w:val="0"/>
              <w:marRight w:val="0"/>
              <w:marTop w:val="0"/>
              <w:marBottom w:val="0"/>
              <w:divBdr>
                <w:top w:val="none" w:sz="0" w:space="0" w:color="auto"/>
                <w:left w:val="none" w:sz="0" w:space="0" w:color="auto"/>
                <w:bottom w:val="none" w:sz="0" w:space="0" w:color="auto"/>
                <w:right w:val="none" w:sz="0" w:space="0" w:color="auto"/>
              </w:divBdr>
              <w:divsChild>
                <w:div w:id="1542789093">
                  <w:marLeft w:val="0"/>
                  <w:marRight w:val="0"/>
                  <w:marTop w:val="0"/>
                  <w:marBottom w:val="0"/>
                  <w:divBdr>
                    <w:top w:val="none" w:sz="0" w:space="0" w:color="auto"/>
                    <w:left w:val="none" w:sz="0" w:space="0" w:color="auto"/>
                    <w:bottom w:val="none" w:sz="0" w:space="0" w:color="auto"/>
                    <w:right w:val="none" w:sz="0" w:space="0" w:color="auto"/>
                  </w:divBdr>
                  <w:divsChild>
                    <w:div w:id="1035302609">
                      <w:marLeft w:val="0"/>
                      <w:marRight w:val="0"/>
                      <w:marTop w:val="0"/>
                      <w:marBottom w:val="0"/>
                      <w:divBdr>
                        <w:top w:val="none" w:sz="0" w:space="0" w:color="auto"/>
                        <w:left w:val="none" w:sz="0" w:space="0" w:color="auto"/>
                        <w:bottom w:val="none" w:sz="0" w:space="0" w:color="auto"/>
                        <w:right w:val="none" w:sz="0" w:space="0" w:color="auto"/>
                      </w:divBdr>
                      <w:divsChild>
                        <w:div w:id="1569801953">
                          <w:marLeft w:val="0"/>
                          <w:marRight w:val="0"/>
                          <w:marTop w:val="0"/>
                          <w:marBottom w:val="0"/>
                          <w:divBdr>
                            <w:top w:val="none" w:sz="0" w:space="0" w:color="auto"/>
                            <w:left w:val="none" w:sz="0" w:space="0" w:color="auto"/>
                            <w:bottom w:val="none" w:sz="0" w:space="0" w:color="auto"/>
                            <w:right w:val="none" w:sz="0" w:space="0" w:color="auto"/>
                          </w:divBdr>
                          <w:divsChild>
                            <w:div w:id="1408108420">
                              <w:marLeft w:val="0"/>
                              <w:marRight w:val="0"/>
                              <w:marTop w:val="75"/>
                              <w:marBottom w:val="75"/>
                              <w:divBdr>
                                <w:top w:val="none" w:sz="0" w:space="0" w:color="auto"/>
                                <w:left w:val="none" w:sz="0" w:space="0" w:color="auto"/>
                                <w:bottom w:val="none" w:sz="0" w:space="0" w:color="auto"/>
                                <w:right w:val="none" w:sz="0" w:space="0" w:color="auto"/>
                              </w:divBdr>
                              <w:divsChild>
                                <w:div w:id="1056927333">
                                  <w:marLeft w:val="0"/>
                                  <w:marRight w:val="0"/>
                                  <w:marTop w:val="0"/>
                                  <w:marBottom w:val="0"/>
                                  <w:divBdr>
                                    <w:top w:val="none" w:sz="0" w:space="0" w:color="auto"/>
                                    <w:left w:val="none" w:sz="0" w:space="0" w:color="auto"/>
                                    <w:bottom w:val="none" w:sz="0" w:space="0" w:color="auto"/>
                                    <w:right w:val="none" w:sz="0" w:space="0" w:color="auto"/>
                                  </w:divBdr>
                                  <w:divsChild>
                                    <w:div w:id="736824459">
                                      <w:marLeft w:val="0"/>
                                      <w:marRight w:val="0"/>
                                      <w:marTop w:val="0"/>
                                      <w:marBottom w:val="0"/>
                                      <w:divBdr>
                                        <w:top w:val="single" w:sz="6" w:space="0" w:color="92B0DD"/>
                                        <w:left w:val="single" w:sz="6" w:space="0" w:color="92B0DD"/>
                                        <w:bottom w:val="single" w:sz="6" w:space="0" w:color="92B0DD"/>
                                        <w:right w:val="single" w:sz="6" w:space="0" w:color="92B0DD"/>
                                      </w:divBdr>
                                      <w:divsChild>
                                        <w:div w:id="1390571152">
                                          <w:marLeft w:val="0"/>
                                          <w:marRight w:val="0"/>
                                          <w:marTop w:val="0"/>
                                          <w:marBottom w:val="0"/>
                                          <w:divBdr>
                                            <w:top w:val="single" w:sz="6" w:space="4" w:color="92B0DD"/>
                                            <w:left w:val="none" w:sz="0" w:space="0" w:color="auto"/>
                                            <w:bottom w:val="none" w:sz="0" w:space="0" w:color="auto"/>
                                            <w:right w:val="none" w:sz="0" w:space="0" w:color="auto"/>
                                          </w:divBdr>
                                          <w:divsChild>
                                            <w:div w:id="491795608">
                                              <w:marLeft w:val="0"/>
                                              <w:marRight w:val="0"/>
                                              <w:marTop w:val="0"/>
                                              <w:marBottom w:val="0"/>
                                              <w:divBdr>
                                                <w:top w:val="none" w:sz="0" w:space="0" w:color="auto"/>
                                                <w:left w:val="none" w:sz="0" w:space="0" w:color="auto"/>
                                                <w:bottom w:val="none" w:sz="0" w:space="0" w:color="auto"/>
                                                <w:right w:val="none" w:sz="0" w:space="0" w:color="auto"/>
                                              </w:divBdr>
                                              <w:divsChild>
                                                <w:div w:id="18644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tif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2.wmf"/><Relationship Id="rId10" Type="http://schemas.openxmlformats.org/officeDocument/2006/relationships/image" Target="media/image1.wmf"/><Relationship Id="rId19" Type="http://schemas.openxmlformats.org/officeDocument/2006/relationships/image" Target="media/image6.png"/><Relationship Id="rId31" Type="http://schemas.openxmlformats.org/officeDocument/2006/relationships/image" Target="media/image13.tif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5&#2639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A2227-1BDD-4FCB-9CE8-E69E4758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5期</Template>
  <TotalTime>242</TotalTime>
  <Pages>6</Pages>
  <Words>1228</Words>
  <Characters>7005</Characters>
  <Application>Microsoft Office Word</Application>
  <DocSecurity>0</DocSecurity>
  <PresentationFormat/>
  <Lines>58</Lines>
  <Paragraphs>16</Paragraphs>
  <Slides>0</Slides>
  <Notes>0</Notes>
  <HiddenSlides>0</HiddenSlides>
  <MMClips>0</MMClips>
  <ScaleCrop>false</ScaleCrop>
  <Company>深圳市斯尔顿科技有限公司</Company>
  <LinksUpToDate>false</LinksUpToDate>
  <CharactersWithSpaces>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多孔硅的制备方法和成核机制</dc:title>
  <dc:creator>Alex</dc:creator>
  <cp:lastModifiedBy>Microsoft</cp:lastModifiedBy>
  <cp:revision>135</cp:revision>
  <cp:lastPrinted>2016-12-27T07:45:00Z</cp:lastPrinted>
  <dcterms:created xsi:type="dcterms:W3CDTF">2017-07-28T07:09:00Z</dcterms:created>
  <dcterms:modified xsi:type="dcterms:W3CDTF">2017-07-28T11:47:00Z</dcterms:modified>
</cp:coreProperties>
</file>